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textAlignment w:val="baseline"/>
        <w:rPr>
          <w:rFonts w:asciiTheme="majorEastAsia" w:hAnsiTheme="majorEastAsia" w:eastAsiaTheme="majorEastAsia" w:cstheme="majorEastAsia"/>
          <w:b/>
          <w:bCs/>
          <w:color w:val="000000" w:themeColor="text1"/>
          <w:sz w:val="44"/>
          <w:szCs w:val="44"/>
          <w:shd w:val="clear" w:color="auto" w:fill="FFFFFF"/>
        </w:rPr>
      </w:pPr>
      <w:r>
        <w:rPr>
          <w:rFonts w:hint="eastAsia" w:asciiTheme="majorEastAsia" w:hAnsiTheme="majorEastAsia" w:eastAsiaTheme="majorEastAsia" w:cstheme="majorEastAsia"/>
          <w:b/>
          <w:bCs/>
          <w:color w:val="000000" w:themeColor="text1"/>
          <w:sz w:val="44"/>
          <w:szCs w:val="44"/>
          <w:shd w:val="clear" w:color="auto" w:fill="FFFFFF"/>
        </w:rPr>
        <w:t>中共绍兴市越城区委党校</w:t>
      </w:r>
    </w:p>
    <w:p>
      <w:pPr>
        <w:pStyle w:val="4"/>
        <w:widowControl/>
        <w:shd w:val="clear" w:color="auto" w:fill="FFFFFF"/>
        <w:spacing w:beforeAutospacing="0" w:afterAutospacing="0"/>
        <w:jc w:val="center"/>
        <w:textAlignment w:val="baseline"/>
        <w:rPr>
          <w:rFonts w:asciiTheme="majorEastAsia" w:hAnsiTheme="majorEastAsia" w:eastAsiaTheme="majorEastAsia" w:cstheme="majorEastAsia"/>
          <w:b/>
          <w:bCs/>
          <w:color w:val="000000" w:themeColor="text1"/>
          <w:sz w:val="44"/>
          <w:szCs w:val="44"/>
          <w:shd w:val="clear" w:color="auto" w:fill="FFFFFF"/>
        </w:rPr>
      </w:pPr>
      <w:r>
        <w:rPr>
          <w:rFonts w:hint="eastAsia" w:asciiTheme="majorEastAsia" w:hAnsiTheme="majorEastAsia" w:eastAsiaTheme="majorEastAsia" w:cstheme="majorEastAsia"/>
          <w:b/>
          <w:bCs/>
          <w:color w:val="000000" w:themeColor="text1"/>
          <w:sz w:val="44"/>
          <w:szCs w:val="44"/>
          <w:shd w:val="clear" w:color="auto" w:fill="FFFFFF"/>
        </w:rPr>
        <w:t>公开选调教研人员公告</w:t>
      </w:r>
    </w:p>
    <w:p>
      <w:pPr>
        <w:pStyle w:val="4"/>
        <w:widowControl/>
        <w:shd w:val="clear" w:color="auto" w:fill="FFFFFF"/>
        <w:spacing w:beforeAutospacing="0" w:afterAutospacing="0" w:line="500" w:lineRule="exact"/>
        <w:ind w:firstLine="640" w:firstLineChars="200"/>
        <w:jc w:val="both"/>
        <w:textAlignment w:val="baseline"/>
        <w:rPr>
          <w:rFonts w:hint="eastAsia" w:ascii="仿宋_GB2312" w:hAnsi="仿宋_GB2312" w:eastAsia="仿宋_GB2312" w:cs="仿宋_GB2312"/>
          <w:color w:val="000000" w:themeColor="text1"/>
          <w:sz w:val="32"/>
          <w:szCs w:val="32"/>
          <w:shd w:val="clear" w:color="auto" w:fill="FFFFFF"/>
        </w:rPr>
      </w:pPr>
    </w:p>
    <w:p>
      <w:pPr>
        <w:pStyle w:val="4"/>
        <w:widowControl/>
        <w:shd w:val="clear" w:color="auto" w:fill="FFFFFF"/>
        <w:spacing w:beforeAutospacing="0" w:afterAutospacing="0" w:line="500" w:lineRule="exact"/>
        <w:ind w:firstLine="640" w:firstLineChars="200"/>
        <w:jc w:val="both"/>
        <w:textAlignment w:val="baseline"/>
        <w:rPr>
          <w:rFonts w:hint="eastAsia" w:ascii="仿宋_GB2312" w:hAnsi="仿宋_GB2312" w:eastAsia="仿宋_GB2312" w:cs="仿宋_GB2312"/>
          <w:color w:val="000000" w:themeColor="text1"/>
          <w:sz w:val="32"/>
          <w:szCs w:val="32"/>
          <w:shd w:val="clear" w:color="auto" w:fill="FFFFFF"/>
          <w:lang w:val="en-US" w:eastAsia="zh-CN"/>
        </w:rPr>
      </w:pPr>
      <w:r>
        <w:rPr>
          <w:rFonts w:hint="eastAsia" w:ascii="仿宋_GB2312" w:hAnsi="仿宋_GB2312" w:eastAsia="仿宋_GB2312" w:cs="仿宋_GB2312"/>
          <w:color w:val="000000" w:themeColor="text1"/>
          <w:sz w:val="32"/>
          <w:szCs w:val="32"/>
          <w:shd w:val="clear" w:color="auto" w:fill="FFFFFF"/>
        </w:rPr>
        <w:t>中共绍兴市越城区委党校（行政学校）因事业发展需要，面向全国党校和高校系统公开选调全额拨款事业编制教研人员2名，现将有关事项公告如下</w:t>
      </w:r>
      <w:r>
        <w:rPr>
          <w:rFonts w:hint="eastAsia" w:ascii="仿宋_GB2312" w:hAnsi="仿宋_GB2312" w:eastAsia="仿宋_GB2312" w:cs="仿宋_GB2312"/>
          <w:color w:val="000000" w:themeColor="text1"/>
          <w:sz w:val="32"/>
          <w:szCs w:val="32"/>
          <w:shd w:val="clear" w:color="auto" w:fill="FFFFFF"/>
          <w:lang w:val="en-US" w:eastAsia="zh-CN"/>
        </w:rPr>
        <w:t>:</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一、单位简介</w:t>
      </w:r>
    </w:p>
    <w:p>
      <w:pPr>
        <w:pStyle w:val="4"/>
        <w:widowControl/>
        <w:shd w:val="clear" w:color="auto" w:fill="FFFFFF"/>
        <w:spacing w:beforeAutospacing="0" w:afterAutospacing="0" w:line="500" w:lineRule="exact"/>
        <w:ind w:firstLine="640" w:firstLineChars="200"/>
        <w:jc w:val="both"/>
        <w:textAlignment w:val="baseline"/>
        <w:rPr>
          <w:rFonts w:ascii="Times New Roman" w:hAnsi="Times New Roman" w:eastAsia="仿宋_GB2312"/>
          <w:color w:val="000000" w:themeColor="text1"/>
          <w:kern w:val="21"/>
          <w:sz w:val="32"/>
          <w:szCs w:val="32"/>
        </w:rPr>
      </w:pPr>
      <w:r>
        <w:rPr>
          <w:rFonts w:hint="eastAsia" w:ascii="Times New Roman" w:hAnsi="Times New Roman" w:eastAsia="仿宋_GB2312"/>
          <w:color w:val="000000" w:themeColor="text1"/>
          <w:kern w:val="21"/>
          <w:sz w:val="32"/>
          <w:szCs w:val="32"/>
        </w:rPr>
        <w:t>浙江省绍兴市</w:t>
      </w:r>
      <w:r>
        <w:rPr>
          <w:rFonts w:ascii="Times New Roman" w:hAnsi="Times New Roman" w:eastAsia="仿宋_GB2312"/>
          <w:color w:val="000000" w:themeColor="text1"/>
          <w:kern w:val="21"/>
          <w:sz w:val="32"/>
          <w:szCs w:val="32"/>
        </w:rPr>
        <w:t>越城区地处杭州湾南岸，宁绍平原西部，会稽山北麓，是绍兴市政治、文化中心，</w:t>
      </w:r>
      <w:r>
        <w:rPr>
          <w:rFonts w:hint="eastAsia" w:ascii="Times New Roman" w:hAnsi="Times New Roman" w:eastAsia="仿宋_GB2312"/>
          <w:color w:val="000000" w:themeColor="text1"/>
          <w:kern w:val="21"/>
          <w:sz w:val="32"/>
          <w:szCs w:val="32"/>
        </w:rPr>
        <w:t>是绍兴市中心城区，</w:t>
      </w:r>
      <w:r>
        <w:rPr>
          <w:rFonts w:ascii="Times New Roman" w:hAnsi="Times New Roman" w:eastAsia="仿宋_GB2312"/>
          <w:color w:val="000000" w:themeColor="text1"/>
          <w:kern w:val="21"/>
          <w:sz w:val="32"/>
          <w:szCs w:val="32"/>
        </w:rPr>
        <w:t>市委市政府所在地</w:t>
      </w:r>
      <w:r>
        <w:rPr>
          <w:rFonts w:hint="eastAsia" w:ascii="Times New Roman" w:hAnsi="Times New Roman" w:eastAsia="仿宋_GB2312"/>
          <w:color w:val="000000" w:themeColor="text1"/>
          <w:kern w:val="21"/>
          <w:sz w:val="32"/>
          <w:szCs w:val="32"/>
        </w:rPr>
        <w:t>，</w:t>
      </w:r>
      <w:r>
        <w:rPr>
          <w:rFonts w:ascii="Times New Roman" w:hAnsi="Times New Roman" w:eastAsia="仿宋_GB2312"/>
          <w:color w:val="000000" w:themeColor="text1"/>
          <w:kern w:val="21"/>
          <w:sz w:val="32"/>
          <w:szCs w:val="32"/>
        </w:rPr>
        <w:t>有2500多年建城史</w:t>
      </w:r>
      <w:r>
        <w:rPr>
          <w:rFonts w:hint="eastAsia" w:ascii="Times New Roman" w:hAnsi="Times New Roman" w:eastAsia="仿宋_GB2312"/>
          <w:color w:val="000000" w:themeColor="text1"/>
          <w:kern w:val="21"/>
          <w:sz w:val="32"/>
          <w:szCs w:val="32"/>
        </w:rPr>
        <w:t>，被誉为“没有围墙的博物馆”</w:t>
      </w:r>
      <w:r>
        <w:rPr>
          <w:rFonts w:ascii="Times New Roman" w:hAnsi="Times New Roman" w:eastAsia="仿宋_GB2312"/>
          <w:color w:val="000000" w:themeColor="text1"/>
          <w:kern w:val="21"/>
          <w:sz w:val="32"/>
          <w:szCs w:val="32"/>
        </w:rPr>
        <w:t>。</w:t>
      </w:r>
      <w:r>
        <w:rPr>
          <w:rFonts w:hint="eastAsia" w:ascii="Times New Roman" w:hAnsi="Times New Roman" w:eastAsia="仿宋_GB2312"/>
          <w:color w:val="000000" w:themeColor="text1"/>
          <w:kern w:val="21"/>
          <w:sz w:val="32"/>
          <w:szCs w:val="32"/>
        </w:rPr>
        <w:t>境内交通发达，区位优势明显，乘高铁20分钟到杭州、1小时15分钟到上海；汽车30分钟到萧山国际机场、40分钟到杭州、2个小时到上海。</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Times New Roman" w:hAnsi="Times New Roman" w:eastAsia="仿宋_GB2312"/>
          <w:color w:val="000000" w:themeColor="text1"/>
          <w:kern w:val="21"/>
          <w:sz w:val="32"/>
          <w:szCs w:val="32"/>
        </w:rPr>
        <w:t>在区委区政府关心支持下，</w:t>
      </w:r>
      <w:r>
        <w:rPr>
          <w:rFonts w:hint="eastAsia" w:ascii="仿宋_GB2312" w:hAnsi="仿宋_GB2312" w:eastAsia="仿宋_GB2312" w:cs="仿宋_GB2312"/>
          <w:color w:val="000000" w:themeColor="text1"/>
          <w:sz w:val="32"/>
          <w:szCs w:val="32"/>
          <w:shd w:val="clear" w:color="auto" w:fill="FFFFFF"/>
        </w:rPr>
        <w:t>中共绍兴市越城区委党校于2019年10月正式成立，为区委直属的全额拨款正科级事业单位，是区委区政府哲学社会科学研究机构和重要智库，是负责培训党政领导干部、国家公务员和进</w:t>
      </w:r>
      <w:r>
        <w:rPr>
          <w:rFonts w:hint="eastAsia" w:ascii="Times New Roman" w:hAnsi="Times New Roman" w:eastAsia="仿宋_GB2312"/>
          <w:color w:val="000000" w:themeColor="text1"/>
          <w:kern w:val="21"/>
          <w:sz w:val="32"/>
          <w:szCs w:val="32"/>
        </w:rPr>
        <w:t>行党</w:t>
      </w:r>
      <w:r>
        <w:rPr>
          <w:rFonts w:ascii="Times New Roman" w:hAnsi="Times New Roman" w:eastAsia="仿宋_GB2312"/>
          <w:color w:val="000000" w:themeColor="text1"/>
          <w:kern w:val="21"/>
          <w:sz w:val="32"/>
          <w:szCs w:val="32"/>
        </w:rPr>
        <w:t>的思想理论建设</w:t>
      </w:r>
      <w:r>
        <w:rPr>
          <w:rFonts w:hint="eastAsia" w:ascii="Times New Roman" w:hAnsi="Times New Roman" w:eastAsia="仿宋_GB2312"/>
          <w:color w:val="000000" w:themeColor="text1"/>
          <w:kern w:val="21"/>
          <w:sz w:val="32"/>
          <w:szCs w:val="32"/>
        </w:rPr>
        <w:t>的重要部门。校内建有设施完备的报告厅、教研室、图书室、活动室、党性教育基地等学术场所和部分生活设施，拥有正高级专业技术岗位，是一所富有生机、充满活力的新兴红色学府。</w:t>
      </w:r>
    </w:p>
    <w:p>
      <w:pPr>
        <w:pStyle w:val="4"/>
        <w:widowControl/>
        <w:shd w:val="clear" w:color="auto" w:fill="FFFFFF"/>
        <w:spacing w:beforeAutospacing="0" w:afterAutospacing="0" w:line="500" w:lineRule="exact"/>
        <w:ind w:firstLine="640" w:firstLineChars="200"/>
        <w:textAlignment w:val="baseline"/>
        <w:rPr>
          <w:rFonts w:ascii="黑体" w:hAnsi="黑体" w:eastAsia="黑体" w:cs="黑体"/>
          <w:b/>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二、招聘</w:t>
      </w:r>
      <w:r>
        <w:rPr>
          <w:rFonts w:hint="eastAsia" w:ascii="黑体" w:hAnsi="黑体" w:eastAsia="黑体" w:cs="黑体"/>
          <w:b/>
          <w:color w:val="000000" w:themeColor="text1"/>
          <w:sz w:val="32"/>
          <w:szCs w:val="32"/>
          <w:shd w:val="clear" w:color="auto" w:fill="FFFFFF"/>
        </w:rPr>
        <w:t>条件</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1.具有中华人民共和国国籍，中共党员（含预备党员），有较高的政治思想素质，拥护党的路线、方针、政策。</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2.具有良好的社会公德和职业道德，遵纪守法，品行端正，身体健康，热爱党校事业，无违法犯罪记录及其他不得被聘用为事业单位工作人员情形。</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3.研究生学历，硕士及以上学位，符合招聘岗位所需的专业要求，具备较好的文字和语言表达能力，从事教学及研究方向与党校教学范围相符，能够胜任党校教学、科研和管理工作。</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4.具有全额拨款事业编制人员身份。全国党校和高校1年以上（含1年）教学科研相关工作经历。</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5.年龄在35周岁以下（1986年7月30日以后出生），具有副高职称或博士研究生学位的可放宽到40周岁以下（1981年7月30日以后出生）。户籍、性别不限。</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6.</w:t>
      </w:r>
      <w:bookmarkStart w:id="0" w:name="_Hlk1905786"/>
      <w:r>
        <w:rPr>
          <w:rFonts w:hint="eastAsia" w:ascii="仿宋_GB2312" w:hAnsi="仿宋_GB2312" w:eastAsia="仿宋_GB2312" w:cs="仿宋_GB2312"/>
          <w:color w:val="000000" w:themeColor="text1"/>
          <w:sz w:val="32"/>
          <w:szCs w:val="32"/>
          <w:shd w:val="clear" w:color="auto" w:fill="FFFFFF"/>
        </w:rPr>
        <w:t>在职人员须经所在单位及主管部门同意后方可报考</w:t>
      </w:r>
      <w:bookmarkEnd w:id="0"/>
      <w:r>
        <w:rPr>
          <w:rFonts w:hint="eastAsia" w:ascii="仿宋_GB2312" w:hAnsi="仿宋_GB2312" w:eastAsia="仿宋_GB2312" w:cs="仿宋_GB2312"/>
          <w:color w:val="000000" w:themeColor="text1"/>
          <w:sz w:val="32"/>
          <w:szCs w:val="32"/>
          <w:shd w:val="clear" w:color="auto" w:fill="FFFFFF"/>
        </w:rPr>
        <w:t>，</w:t>
      </w:r>
      <w:r>
        <w:rPr>
          <w:rFonts w:ascii="仿宋_GB2312" w:hAnsi="仿宋_GB2312" w:eastAsia="仿宋_GB2312" w:cs="仿宋_GB2312"/>
          <w:color w:val="000000" w:themeColor="text1"/>
          <w:sz w:val="32"/>
          <w:szCs w:val="32"/>
          <w:shd w:val="clear" w:color="auto" w:fill="FFFFFF"/>
        </w:rPr>
        <w:t>尚在新招聘事业单位试用期</w:t>
      </w:r>
      <w:r>
        <w:rPr>
          <w:rFonts w:hint="eastAsia" w:ascii="仿宋_GB2312" w:hAnsi="仿宋_GB2312" w:eastAsia="仿宋_GB2312" w:cs="仿宋_GB2312"/>
          <w:color w:val="000000" w:themeColor="text1"/>
          <w:sz w:val="32"/>
          <w:szCs w:val="32"/>
          <w:shd w:val="clear" w:color="auto" w:fill="FFFFFF"/>
        </w:rPr>
        <w:t>，</w:t>
      </w:r>
      <w:r>
        <w:rPr>
          <w:rFonts w:ascii="仿宋_GB2312" w:hAnsi="仿宋_GB2312" w:eastAsia="仿宋_GB2312" w:cs="仿宋_GB2312"/>
          <w:color w:val="000000" w:themeColor="text1"/>
          <w:sz w:val="32"/>
          <w:szCs w:val="32"/>
          <w:shd w:val="clear" w:color="auto" w:fill="FFFFFF"/>
        </w:rPr>
        <w:t>未满服务年限或有其他限制性规定</w:t>
      </w:r>
      <w:r>
        <w:rPr>
          <w:rFonts w:hint="eastAsia" w:ascii="仿宋_GB2312" w:hAnsi="仿宋_GB2312" w:eastAsia="仿宋_GB2312" w:cs="仿宋_GB2312"/>
          <w:color w:val="000000" w:themeColor="text1"/>
          <w:sz w:val="32"/>
          <w:szCs w:val="32"/>
          <w:shd w:val="clear" w:color="auto" w:fill="FFFFFF"/>
        </w:rPr>
        <w:t>人员不得报考</w:t>
      </w:r>
      <w:r>
        <w:rPr>
          <w:rFonts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三、岗位职责</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ascii="仿宋_GB2312" w:hAnsi="仿宋_GB2312" w:eastAsia="仿宋_GB2312" w:cs="仿宋_GB2312"/>
          <w:color w:val="000000" w:themeColor="text1"/>
          <w:sz w:val="32"/>
          <w:szCs w:val="32"/>
          <w:shd w:val="clear" w:color="auto" w:fill="FFFFFF"/>
        </w:rPr>
        <w:t>1</w:t>
      </w:r>
      <w:r>
        <w:rPr>
          <w:rFonts w:hint="eastAsia" w:ascii="仿宋_GB2312" w:hAnsi="仿宋_GB2312" w:eastAsia="仿宋_GB2312" w:cs="仿宋_GB2312"/>
          <w:color w:val="000000" w:themeColor="text1"/>
          <w:sz w:val="32"/>
          <w:szCs w:val="32"/>
          <w:shd w:val="clear" w:color="auto" w:fill="FFFFFF"/>
        </w:rPr>
        <w:t>.</w:t>
      </w:r>
      <w:r>
        <w:rPr>
          <w:rFonts w:ascii="仿宋_GB2312" w:hAnsi="仿宋_GB2312" w:eastAsia="仿宋_GB2312" w:cs="仿宋_GB2312"/>
          <w:color w:val="000000" w:themeColor="text1"/>
          <w:sz w:val="32"/>
          <w:szCs w:val="32"/>
          <w:shd w:val="clear" w:color="auto" w:fill="FFFFFF"/>
        </w:rPr>
        <w:t>熟悉中国特色社会主义理论，开展党的路线、方针、政策的宣传</w:t>
      </w:r>
      <w:r>
        <w:rPr>
          <w:rFonts w:hint="eastAsia"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w:t>
      </w:r>
      <w:r>
        <w:rPr>
          <w:rFonts w:ascii="仿宋_GB2312" w:hAnsi="仿宋_GB2312" w:eastAsia="仿宋_GB2312" w:cs="仿宋_GB2312"/>
          <w:color w:val="000000" w:themeColor="text1"/>
          <w:sz w:val="32"/>
          <w:szCs w:val="32"/>
          <w:shd w:val="clear" w:color="auto" w:fill="FFFFFF"/>
        </w:rPr>
        <w:t>根据教学要求及所学专业，做好备课、授课工作</w:t>
      </w:r>
      <w:r>
        <w:rPr>
          <w:rFonts w:hint="eastAsia"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3.</w:t>
      </w:r>
      <w:r>
        <w:rPr>
          <w:rFonts w:ascii="仿宋_GB2312" w:hAnsi="仿宋_GB2312" w:eastAsia="仿宋_GB2312" w:cs="仿宋_GB2312"/>
          <w:color w:val="000000" w:themeColor="text1"/>
          <w:sz w:val="32"/>
          <w:szCs w:val="32"/>
          <w:shd w:val="clear" w:color="auto" w:fill="FFFFFF"/>
        </w:rPr>
        <w:t>根据不同班次的办学要求，做好教学管理工作</w:t>
      </w:r>
      <w:r>
        <w:rPr>
          <w:rFonts w:hint="eastAsia"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4.</w:t>
      </w:r>
      <w:r>
        <w:rPr>
          <w:rFonts w:ascii="仿宋_GB2312" w:hAnsi="仿宋_GB2312" w:eastAsia="仿宋_GB2312" w:cs="仿宋_GB2312"/>
          <w:color w:val="000000" w:themeColor="text1"/>
          <w:sz w:val="32"/>
          <w:szCs w:val="32"/>
          <w:shd w:val="clear" w:color="auto" w:fill="FFFFFF"/>
        </w:rPr>
        <w:t>积极开展科研工作，完成各类课题及调研</w:t>
      </w:r>
      <w:r>
        <w:rPr>
          <w:rFonts w:hint="eastAsia"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5.</w:t>
      </w:r>
      <w:r>
        <w:rPr>
          <w:rFonts w:ascii="仿宋_GB2312" w:hAnsi="仿宋_GB2312" w:eastAsia="仿宋_GB2312" w:cs="仿宋_GB2312"/>
          <w:color w:val="000000" w:themeColor="text1"/>
          <w:sz w:val="32"/>
          <w:szCs w:val="32"/>
          <w:shd w:val="clear" w:color="auto" w:fill="FFFFFF"/>
        </w:rPr>
        <w:t>参加学术交流、业务进修，接受业务能力考核。</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6.配合做好党校行政管理工作。</w:t>
      </w:r>
    </w:p>
    <w:p>
      <w:pPr>
        <w:pStyle w:val="4"/>
        <w:widowControl/>
        <w:shd w:val="clear" w:color="auto" w:fill="FFFFFF"/>
        <w:spacing w:beforeAutospacing="0" w:afterAutospacing="0" w:line="500" w:lineRule="exact"/>
        <w:ind w:firstLine="640" w:firstLineChars="200"/>
        <w:textAlignment w:val="baseline"/>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四、招聘计划</w:t>
      </w:r>
    </w:p>
    <w:tbl>
      <w:tblPr>
        <w:tblStyle w:val="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767"/>
        <w:gridCol w:w="974"/>
        <w:gridCol w:w="312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6"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招聘岗位</w:t>
            </w:r>
          </w:p>
        </w:tc>
        <w:tc>
          <w:tcPr>
            <w:tcW w:w="1767"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岗位类别</w:t>
            </w:r>
          </w:p>
        </w:tc>
        <w:tc>
          <w:tcPr>
            <w:tcW w:w="974"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招聘人数</w:t>
            </w:r>
          </w:p>
        </w:tc>
        <w:tc>
          <w:tcPr>
            <w:tcW w:w="3120"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专业要求</w:t>
            </w:r>
          </w:p>
        </w:tc>
        <w:tc>
          <w:tcPr>
            <w:tcW w:w="1207"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66" w:type="dxa"/>
            <w:vAlign w:val="center"/>
          </w:tcPr>
          <w:p>
            <w:pPr>
              <w:pStyle w:val="4"/>
              <w:widowControl/>
              <w:spacing w:beforeAutospacing="0" w:afterAutospacing="0" w:line="500" w:lineRule="exact"/>
              <w:jc w:val="center"/>
              <w:textAlignment w:val="baseline"/>
              <w:rPr>
                <w:rFonts w:ascii="黑体" w:hAnsi="宋体" w:eastAsia="黑体" w:cs="黑体"/>
                <w:color w:val="000000" w:themeColor="text1"/>
                <w:sz w:val="21"/>
                <w:szCs w:val="21"/>
                <w:shd w:val="clear" w:color="auto" w:fill="FFFFFF"/>
              </w:rPr>
            </w:pPr>
            <w:r>
              <w:rPr>
                <w:rFonts w:hint="eastAsia" w:ascii="黑体" w:hAnsi="宋体" w:eastAsia="黑体" w:cs="黑体"/>
                <w:color w:val="000000" w:themeColor="text1"/>
                <w:sz w:val="21"/>
                <w:szCs w:val="21"/>
                <w:shd w:val="clear" w:color="auto" w:fill="FFFFFF"/>
              </w:rPr>
              <w:t>教研人员</w:t>
            </w:r>
          </w:p>
        </w:tc>
        <w:tc>
          <w:tcPr>
            <w:tcW w:w="1767" w:type="dxa"/>
            <w:vAlign w:val="center"/>
          </w:tcPr>
          <w:p>
            <w:pPr>
              <w:pStyle w:val="4"/>
              <w:widowControl/>
              <w:spacing w:beforeAutospacing="0" w:afterAutospacing="0" w:line="500" w:lineRule="exact"/>
              <w:jc w:val="center"/>
              <w:textAlignment w:val="baseline"/>
              <w:rPr>
                <w:rFonts w:ascii="黑体" w:hAnsi="宋体" w:eastAsia="黑体" w:cs="黑体"/>
                <w:color w:val="000000" w:themeColor="text1"/>
                <w:sz w:val="21"/>
                <w:szCs w:val="21"/>
                <w:shd w:val="clear" w:color="auto" w:fill="FFFFFF"/>
              </w:rPr>
            </w:pPr>
            <w:r>
              <w:rPr>
                <w:rFonts w:hint="eastAsia" w:ascii="黑体" w:hAnsi="宋体" w:eastAsia="黑体" w:cs="黑体"/>
                <w:color w:val="000000" w:themeColor="text1"/>
                <w:sz w:val="21"/>
                <w:szCs w:val="21"/>
                <w:shd w:val="clear" w:color="auto" w:fill="FFFFFF"/>
              </w:rPr>
              <w:t>专业技术</w:t>
            </w:r>
          </w:p>
        </w:tc>
        <w:tc>
          <w:tcPr>
            <w:tcW w:w="974" w:type="dxa"/>
            <w:vAlign w:val="center"/>
          </w:tcPr>
          <w:p>
            <w:pPr>
              <w:pStyle w:val="4"/>
              <w:widowControl/>
              <w:spacing w:beforeAutospacing="0" w:afterAutospacing="0" w:line="500" w:lineRule="exact"/>
              <w:jc w:val="center"/>
              <w:textAlignment w:val="baseline"/>
              <w:rPr>
                <w:rFonts w:ascii="黑体" w:hAnsi="宋体" w:eastAsia="黑体" w:cs="黑体"/>
                <w:color w:val="000000" w:themeColor="text1"/>
                <w:sz w:val="21"/>
                <w:szCs w:val="21"/>
                <w:shd w:val="clear" w:color="auto" w:fill="FFFFFF"/>
              </w:rPr>
            </w:pPr>
            <w:r>
              <w:rPr>
                <w:rFonts w:hint="eastAsia" w:ascii="黑体" w:hAnsi="宋体" w:eastAsia="黑体" w:cs="黑体"/>
                <w:color w:val="000000" w:themeColor="text1"/>
                <w:sz w:val="21"/>
                <w:szCs w:val="21"/>
                <w:shd w:val="clear" w:color="auto" w:fill="FFFFFF"/>
              </w:rPr>
              <w:t>2</w:t>
            </w:r>
          </w:p>
        </w:tc>
        <w:tc>
          <w:tcPr>
            <w:tcW w:w="3120" w:type="dxa"/>
            <w:vAlign w:val="center"/>
          </w:tcPr>
          <w:p>
            <w:pPr>
              <w:pStyle w:val="4"/>
              <w:widowControl/>
              <w:spacing w:beforeAutospacing="0" w:afterAutospacing="0" w:line="500" w:lineRule="exact"/>
              <w:jc w:val="both"/>
              <w:textAlignment w:val="baseline"/>
              <w:rPr>
                <w:rFonts w:ascii="黑体" w:hAnsi="宋体" w:eastAsia="黑体" w:cs="黑体"/>
                <w:color w:val="000000" w:themeColor="text1"/>
                <w:sz w:val="21"/>
                <w:szCs w:val="21"/>
                <w:shd w:val="clear" w:color="auto" w:fill="FFFFFF"/>
              </w:rPr>
            </w:pPr>
            <w:r>
              <w:rPr>
                <w:rFonts w:ascii="黑体" w:hAnsi="宋体" w:eastAsia="黑体" w:cs="黑体"/>
                <w:color w:val="000000" w:themeColor="text1"/>
                <w:sz w:val="21"/>
                <w:szCs w:val="21"/>
                <w:shd w:val="clear" w:color="auto" w:fill="FFFFFF"/>
              </w:rPr>
              <w:t>哲学类、马克思主义理论类、政治学类、公共管理类、社会学类</w:t>
            </w:r>
            <w:r>
              <w:rPr>
                <w:rFonts w:hint="eastAsia" w:ascii="黑体" w:hAnsi="宋体" w:eastAsia="黑体" w:cs="黑体"/>
                <w:color w:val="000000" w:themeColor="text1"/>
                <w:sz w:val="21"/>
                <w:szCs w:val="21"/>
                <w:shd w:val="clear" w:color="auto" w:fill="FFFFFF"/>
              </w:rPr>
              <w:t>。</w:t>
            </w:r>
          </w:p>
        </w:tc>
        <w:tc>
          <w:tcPr>
            <w:tcW w:w="1207" w:type="dxa"/>
            <w:vAlign w:val="center"/>
          </w:tcPr>
          <w:p>
            <w:pPr>
              <w:pStyle w:val="4"/>
              <w:widowControl/>
              <w:spacing w:beforeAutospacing="0" w:afterAutospacing="0" w:line="500" w:lineRule="exact"/>
              <w:jc w:val="center"/>
              <w:textAlignment w:val="baseline"/>
              <w:rPr>
                <w:rFonts w:ascii="仿宋_GB2312" w:hAnsi="仿宋_GB2312" w:eastAsia="仿宋_GB2312" w:cs="仿宋_GB2312"/>
                <w:color w:val="000000" w:themeColor="text1"/>
                <w:sz w:val="32"/>
                <w:szCs w:val="32"/>
                <w:shd w:val="clear" w:color="auto" w:fill="FFFFFF"/>
              </w:rPr>
            </w:pPr>
            <w:r>
              <w:rPr>
                <w:rFonts w:ascii="黑体" w:hAnsi="宋体" w:eastAsia="黑体" w:cs="黑体"/>
                <w:color w:val="000000" w:themeColor="text1"/>
                <w:sz w:val="21"/>
                <w:szCs w:val="21"/>
                <w:shd w:val="clear" w:color="auto" w:fill="FFFFFF"/>
              </w:rPr>
              <w:t>最低服务年限</w:t>
            </w:r>
            <w:r>
              <w:rPr>
                <w:rFonts w:hint="eastAsia" w:ascii="黑体" w:hAnsi="宋体" w:eastAsia="黑体" w:cs="黑体"/>
                <w:color w:val="000000" w:themeColor="text1"/>
                <w:sz w:val="21"/>
                <w:szCs w:val="21"/>
                <w:shd w:val="clear" w:color="auto" w:fill="FFFFFF"/>
              </w:rPr>
              <w:t>5年</w:t>
            </w:r>
          </w:p>
        </w:tc>
      </w:tr>
    </w:tbl>
    <w:p>
      <w:pPr>
        <w:pStyle w:val="4"/>
        <w:widowControl/>
        <w:shd w:val="clear" w:color="auto" w:fill="FFFFFF"/>
        <w:spacing w:beforeAutospacing="0" w:afterAutospacing="0" w:line="500" w:lineRule="exact"/>
        <w:textAlignment w:val="baseline"/>
        <w:rPr>
          <w:rFonts w:ascii="黑体" w:hAnsi="黑体" w:eastAsia="黑体" w:cs="黑体"/>
          <w:bCs/>
          <w:color w:val="000000" w:themeColor="text1"/>
          <w:sz w:val="32"/>
          <w:szCs w:val="32"/>
          <w:shd w:val="clear" w:color="auto" w:fill="FFFFFF"/>
        </w:rPr>
      </w:pPr>
    </w:p>
    <w:p>
      <w:pPr>
        <w:pStyle w:val="4"/>
        <w:widowControl/>
        <w:numPr>
          <w:ilvl w:val="0"/>
          <w:numId w:val="1"/>
        </w:numPr>
        <w:shd w:val="clear" w:color="auto" w:fill="FFFFFF"/>
        <w:spacing w:beforeAutospacing="0" w:afterAutospacing="0" w:line="500" w:lineRule="exact"/>
        <w:ind w:firstLine="640" w:firstLineChars="200"/>
        <w:textAlignment w:val="baseline"/>
        <w:rPr>
          <w:rFonts w:ascii="黑体" w:hAnsi="黑体" w:eastAsia="黑体" w:cs="黑体"/>
          <w:bCs/>
          <w:color w:val="000000" w:themeColor="text1"/>
          <w:sz w:val="32"/>
          <w:szCs w:val="32"/>
          <w:shd w:val="clear" w:color="auto" w:fill="FFFFFF"/>
        </w:rPr>
      </w:pPr>
      <w:r>
        <w:rPr>
          <w:rFonts w:hint="eastAsia" w:ascii="黑体" w:hAnsi="黑体" w:eastAsia="黑体" w:cs="黑体"/>
          <w:bCs/>
          <w:color w:val="000000" w:themeColor="text1"/>
          <w:sz w:val="32"/>
          <w:szCs w:val="32"/>
          <w:shd w:val="clear" w:color="auto" w:fill="FFFFFF"/>
        </w:rPr>
        <w:t>招聘程序</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招聘工作贯彻公开、平等、竞争、择优原则，采取公开报名、统一考试、体检、考察、择优聘用的办法进行。</w:t>
      </w:r>
    </w:p>
    <w:p>
      <w:pPr>
        <w:pStyle w:val="4"/>
        <w:widowControl/>
        <w:shd w:val="clear" w:color="auto" w:fill="FFFFFF"/>
        <w:spacing w:beforeAutospacing="0" w:afterAutospacing="0" w:line="500" w:lineRule="exact"/>
        <w:ind w:firstLine="640" w:firstLineChars="200"/>
        <w:textAlignment w:val="baseline"/>
        <w:rPr>
          <w:rFonts w:ascii="楷体_GB2312" w:hAnsi="楷体_GB2312" w:eastAsia="楷体_GB2312" w:cs="楷体_GB2312"/>
          <w:bCs/>
          <w:color w:val="000000" w:themeColor="text1"/>
          <w:sz w:val="32"/>
          <w:szCs w:val="32"/>
        </w:rPr>
      </w:pPr>
      <w:r>
        <w:rPr>
          <w:rStyle w:val="9"/>
          <w:rFonts w:hint="eastAsia" w:ascii="楷体_GB2312" w:hAnsi="楷体_GB2312" w:eastAsia="楷体_GB2312" w:cs="楷体_GB2312"/>
          <w:b w:val="0"/>
          <w:bCs/>
          <w:color w:val="000000" w:themeColor="text1"/>
          <w:sz w:val="32"/>
          <w:szCs w:val="32"/>
          <w:shd w:val="clear" w:color="auto" w:fill="FFFFFF"/>
        </w:rPr>
        <w:t>（一）报名时间</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自公告发布之日起至202</w:t>
      </w:r>
      <w:r>
        <w:rPr>
          <w:rFonts w:hint="eastAsia" w:ascii="仿宋_GB2312" w:hAnsi="仿宋_GB2312" w:eastAsia="仿宋_GB2312" w:cs="仿宋_GB2312"/>
          <w:color w:val="000000" w:themeColor="text1"/>
          <w:sz w:val="32"/>
          <w:szCs w:val="32"/>
          <w:shd w:val="clear" w:color="auto" w:fill="FFFFFF"/>
          <w:lang w:val="en-US" w:eastAsia="zh-CN"/>
        </w:rPr>
        <w:t>1</w:t>
      </w:r>
      <w:r>
        <w:rPr>
          <w:rFonts w:hint="eastAsia" w:ascii="仿宋_GB2312" w:hAnsi="仿宋_GB2312" w:eastAsia="仿宋_GB2312" w:cs="仿宋_GB2312"/>
          <w:color w:val="000000" w:themeColor="text1"/>
          <w:sz w:val="32"/>
          <w:szCs w:val="32"/>
          <w:shd w:val="clear" w:color="auto" w:fill="FFFFFF"/>
        </w:rPr>
        <w:t>年</w:t>
      </w:r>
      <w:r>
        <w:rPr>
          <w:rFonts w:hint="eastAsia" w:ascii="仿宋_GB2312" w:hAnsi="仿宋_GB2312" w:eastAsia="仿宋_GB2312" w:cs="仿宋_GB2312"/>
          <w:color w:val="000000" w:themeColor="text1"/>
          <w:sz w:val="32"/>
          <w:szCs w:val="32"/>
          <w:shd w:val="clear" w:color="auto" w:fill="FFFFFF"/>
          <w:lang w:val="en-US" w:eastAsia="zh-CN"/>
        </w:rPr>
        <w:t>8</w:t>
      </w:r>
      <w:r>
        <w:rPr>
          <w:rFonts w:hint="eastAsia" w:ascii="仿宋_GB2312" w:hAnsi="仿宋_GB2312" w:eastAsia="仿宋_GB2312" w:cs="仿宋_GB2312"/>
          <w:color w:val="000000" w:themeColor="text1"/>
          <w:sz w:val="32"/>
          <w:szCs w:val="32"/>
          <w:shd w:val="clear" w:color="auto" w:fill="FFFFFF"/>
        </w:rPr>
        <w:t>月</w:t>
      </w:r>
      <w:r>
        <w:rPr>
          <w:rFonts w:hint="eastAsia" w:ascii="仿宋_GB2312" w:hAnsi="仿宋_GB2312" w:eastAsia="仿宋_GB2312" w:cs="仿宋_GB2312"/>
          <w:color w:val="000000" w:themeColor="text1"/>
          <w:sz w:val="32"/>
          <w:szCs w:val="32"/>
          <w:shd w:val="clear" w:color="auto" w:fill="FFFFFF"/>
          <w:lang w:val="en-US" w:eastAsia="zh-CN"/>
        </w:rPr>
        <w:t>20</w:t>
      </w:r>
      <w:r>
        <w:rPr>
          <w:rFonts w:hint="eastAsia" w:ascii="仿宋_GB2312" w:hAnsi="仿宋_GB2312" w:eastAsia="仿宋_GB2312" w:cs="仿宋_GB2312"/>
          <w:color w:val="000000" w:themeColor="text1"/>
          <w:sz w:val="32"/>
          <w:szCs w:val="32"/>
          <w:shd w:val="clear" w:color="auto" w:fill="FFFFFF"/>
        </w:rPr>
        <w:t>日</w:t>
      </w:r>
      <w:r>
        <w:rPr>
          <w:rFonts w:hint="eastAsia" w:ascii="仿宋_GB2312" w:hAnsi="仿宋_GB2312" w:eastAsia="仿宋_GB2312" w:cs="仿宋_GB2312"/>
          <w:color w:val="000000" w:themeColor="text1"/>
          <w:sz w:val="32"/>
          <w:szCs w:val="32"/>
          <w:shd w:val="clear" w:color="auto" w:fill="FFFFFF"/>
          <w:lang w:val="en-US" w:eastAsia="zh-CN"/>
        </w:rPr>
        <w:t>17:30</w:t>
      </w:r>
      <w:r>
        <w:rPr>
          <w:rFonts w:hint="eastAsia" w:ascii="仿宋_GB2312" w:hAnsi="仿宋_GB2312" w:eastAsia="仿宋_GB2312" w:cs="仿宋_GB2312"/>
          <w:color w:val="000000" w:themeColor="text1"/>
          <w:sz w:val="32"/>
          <w:szCs w:val="32"/>
          <w:shd w:val="clear" w:color="auto" w:fill="FFFFFF"/>
        </w:rPr>
        <w:t>。</w:t>
      </w:r>
    </w:p>
    <w:p>
      <w:pPr>
        <w:pStyle w:val="4"/>
        <w:widowControl/>
        <w:numPr>
          <w:ilvl w:val="0"/>
          <w:numId w:val="2"/>
        </w:numPr>
        <w:shd w:val="clear" w:color="auto" w:fill="FFFFFF"/>
        <w:spacing w:beforeAutospacing="0" w:afterAutospacing="0" w:line="500" w:lineRule="exact"/>
        <w:ind w:firstLine="640" w:firstLineChars="200"/>
        <w:textAlignment w:val="baseline"/>
        <w:rPr>
          <w:rStyle w:val="9"/>
          <w:rFonts w:ascii="楷体_GB2312" w:hAnsi="楷体_GB2312" w:eastAsia="楷体_GB2312" w:cs="楷体_GB2312"/>
          <w:b w:val="0"/>
          <w:bCs/>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报名方式</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采取网上报名方式，应聘人员将相关报名材料的原件扫描件或照片发送至邮箱：</w:t>
      </w:r>
      <w:r>
        <w:rPr>
          <w:color w:val="000000" w:themeColor="text1"/>
        </w:rPr>
        <w:fldChar w:fldCharType="begin"/>
      </w:r>
      <w:r>
        <w:rPr>
          <w:color w:val="000000" w:themeColor="text1"/>
        </w:rPr>
        <w:instrText xml:space="preserve"> HYPERLINK "mailto:958669848@qq.com" </w:instrText>
      </w:r>
      <w:r>
        <w:rPr>
          <w:color w:val="000000" w:themeColor="text1"/>
        </w:rPr>
        <w:fldChar w:fldCharType="separate"/>
      </w:r>
      <w:r>
        <w:rPr>
          <w:rStyle w:val="11"/>
          <w:rFonts w:hint="eastAsia" w:ascii="仿宋_GB2312" w:hAnsi="仿宋_GB2312" w:eastAsia="仿宋_GB2312" w:cs="仿宋_GB2312"/>
          <w:color w:val="000000" w:themeColor="text1"/>
          <w:sz w:val="32"/>
          <w:szCs w:val="32"/>
          <w:u w:val="none"/>
          <w:shd w:val="clear" w:color="auto" w:fill="FFFFFF"/>
        </w:rPr>
        <w:t>410834179@qq.com</w:t>
      </w:r>
      <w:r>
        <w:rPr>
          <w:rStyle w:val="11"/>
          <w:rFonts w:hint="eastAsia" w:ascii="仿宋_GB2312" w:hAnsi="仿宋_GB2312" w:eastAsia="仿宋_GB2312" w:cs="仿宋_GB2312"/>
          <w:color w:val="000000" w:themeColor="text1"/>
          <w:sz w:val="32"/>
          <w:szCs w:val="32"/>
          <w:u w:val="none"/>
          <w:shd w:val="clear" w:color="auto" w:fill="FFFFFF"/>
        </w:rPr>
        <w:fldChar w:fldCharType="end"/>
      </w:r>
      <w:r>
        <w:rPr>
          <w:rFonts w:hint="eastAsia" w:ascii="仿宋_GB2312" w:hAnsi="仿宋_GB2312" w:eastAsia="仿宋_GB2312" w:cs="仿宋_GB2312"/>
          <w:color w:val="000000" w:themeColor="text1"/>
          <w:sz w:val="32"/>
          <w:szCs w:val="32"/>
          <w:shd w:val="clear" w:color="auto" w:fill="FFFFFF"/>
        </w:rPr>
        <w:t>，邮件标题注明：应聘岗位+本人姓名（邮件发送后请电话联系确认接收情况，联系电话：</w:t>
      </w:r>
      <w:r>
        <w:rPr>
          <w:rFonts w:hint="eastAsia" w:ascii="仿宋_GB2312" w:hAnsi="仿宋_GB2312" w:eastAsia="仿宋_GB2312" w:cs="仿宋_GB2312"/>
          <w:color w:val="000000" w:themeColor="text1"/>
          <w:sz w:val="32"/>
          <w:szCs w:val="32"/>
          <w:shd w:val="clear" w:color="auto" w:fill="FFFFFF"/>
          <w:lang w:val="en-US" w:eastAsia="zh-CN"/>
        </w:rPr>
        <w:t>0575-</w:t>
      </w:r>
      <w:r>
        <w:rPr>
          <w:rFonts w:hint="eastAsia" w:ascii="仿宋_GB2312" w:hAnsi="仿宋_GB2312" w:eastAsia="仿宋_GB2312" w:cs="仿宋_GB2312"/>
          <w:color w:val="000000" w:themeColor="text1"/>
          <w:sz w:val="32"/>
          <w:szCs w:val="32"/>
          <w:shd w:val="clear" w:color="auto" w:fill="FFFFFF"/>
        </w:rPr>
        <w:t>88320265；</w:t>
      </w:r>
      <w:r>
        <w:rPr>
          <w:rFonts w:hint="eastAsia" w:ascii="仿宋_GB2312" w:hAnsi="仿宋_GB2312" w:eastAsia="仿宋_GB2312" w:cs="仿宋_GB2312"/>
          <w:color w:val="000000" w:themeColor="text1"/>
          <w:sz w:val="32"/>
          <w:szCs w:val="32"/>
          <w:shd w:val="clear" w:color="auto" w:fill="FFFFFF"/>
          <w:lang w:val="en-US" w:eastAsia="zh-CN"/>
        </w:rPr>
        <w:t>0575-</w:t>
      </w:r>
      <w:r>
        <w:rPr>
          <w:rFonts w:hint="eastAsia" w:ascii="仿宋_GB2312" w:hAnsi="仿宋_GB2312" w:eastAsia="仿宋_GB2312" w:cs="仿宋_GB2312"/>
          <w:color w:val="000000" w:themeColor="text1"/>
          <w:sz w:val="32"/>
          <w:szCs w:val="32"/>
          <w:shd w:val="clear" w:color="auto" w:fill="FFFFFF"/>
        </w:rPr>
        <w:t>88320275）。报名材料包括：</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1.报名登记表（见附件）及报名登记表中所填反映个人学术水平的印证材料，发表的论文或毕业论文，获奖情况证明、相关科研成果证明材料。</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2.学历、学位证书（含学信网的教育部学历证书电子注册备案表）和专业技术职称证书，留学人员报考须取得教育部中国留学服务中心（网址：</w:t>
      </w:r>
      <w:r>
        <w:rPr>
          <w:color w:val="000000" w:themeColor="text1"/>
        </w:rPr>
        <w:fldChar w:fldCharType="begin"/>
      </w:r>
      <w:r>
        <w:rPr>
          <w:color w:val="000000" w:themeColor="text1"/>
        </w:rPr>
        <w:instrText xml:space="preserve"> HYPERLINK "http://www.cscse.edu.cn）出具的境外学历、学位认证书。" </w:instrText>
      </w:r>
      <w:r>
        <w:rPr>
          <w:color w:val="000000" w:themeColor="text1"/>
        </w:rPr>
        <w:fldChar w:fldCharType="separate"/>
      </w:r>
      <w:r>
        <w:rPr>
          <w:rStyle w:val="11"/>
          <w:rFonts w:hint="eastAsia" w:ascii="仿宋_GB2312" w:hAnsi="仿宋_GB2312" w:eastAsia="仿宋_GB2312" w:cs="仿宋_GB2312"/>
          <w:color w:val="000000" w:themeColor="text1"/>
          <w:sz w:val="32"/>
          <w:szCs w:val="32"/>
          <w:u w:val="none"/>
          <w:shd w:val="clear" w:color="auto" w:fill="FFFFFF"/>
        </w:rPr>
        <w:t>www.cscse.edu.cn）出具的境外学历、学位认证书。</w:t>
      </w:r>
      <w:r>
        <w:rPr>
          <w:rStyle w:val="11"/>
          <w:rFonts w:hint="eastAsia" w:ascii="仿宋_GB2312" w:hAnsi="仿宋_GB2312" w:eastAsia="仿宋_GB2312" w:cs="仿宋_GB2312"/>
          <w:color w:val="000000" w:themeColor="text1"/>
          <w:sz w:val="32"/>
          <w:szCs w:val="32"/>
          <w:u w:val="none"/>
          <w:shd w:val="clear" w:color="auto" w:fill="FFFFFF"/>
        </w:rPr>
        <w:fldChar w:fldCharType="end"/>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3.职称资格证书的</w:t>
      </w:r>
      <w:r>
        <w:rPr>
          <w:rFonts w:ascii="仿宋_GB2312" w:hAnsi="仿宋_GB2312" w:eastAsia="仿宋_GB2312" w:cs="仿宋_GB2312"/>
          <w:color w:val="000000" w:themeColor="text1"/>
          <w:sz w:val="32"/>
          <w:szCs w:val="32"/>
          <w:shd w:val="clear" w:color="auto" w:fill="FFFFFF"/>
        </w:rPr>
        <w:t>扫描件或照片</w:t>
      </w:r>
      <w:r>
        <w:rPr>
          <w:rFonts w:hint="eastAsia" w:ascii="仿宋_GB2312" w:hAnsi="仿宋_GB2312" w:eastAsia="仿宋_GB2312" w:cs="仿宋_GB2312"/>
          <w:color w:val="000000" w:themeColor="text1"/>
          <w:sz w:val="32"/>
          <w:szCs w:val="32"/>
          <w:shd w:val="clear" w:color="auto" w:fill="FFFFFF"/>
        </w:rPr>
        <w:t>。</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4.本人身份证正反面。</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5.本人近期一寸电子照片。</w:t>
      </w:r>
    </w:p>
    <w:p>
      <w:pPr>
        <w:pStyle w:val="4"/>
        <w:widowControl/>
        <w:shd w:val="clear" w:color="auto" w:fill="FFFFFF"/>
        <w:spacing w:beforeAutospacing="0" w:afterAutospacing="0" w:line="500" w:lineRule="exact"/>
        <w:ind w:firstLine="640" w:firstLineChars="200"/>
        <w:textAlignment w:val="baseline"/>
        <w:rPr>
          <w:rStyle w:val="9"/>
          <w:rFonts w:ascii="楷体_GB2312" w:hAnsi="楷体_GB2312" w:eastAsia="楷体_GB2312" w:cs="楷体_GB2312"/>
          <w:b w:val="0"/>
          <w:bCs/>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（三）资格审查</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我校根据招聘条件对应聘人员进行资格条件审查和初选，在面试当天对报考人员提供的报考材料的原件进行审核，面试成绩在报考材料审核通过后生效。报名材料若存在虚假情况或不符合报名条件的，取消考试资格。如报名人数不足计划招聘数3倍的，将核减招聘人数或取消招聘计划。</w:t>
      </w:r>
    </w:p>
    <w:p>
      <w:pPr>
        <w:pStyle w:val="4"/>
        <w:widowControl/>
        <w:shd w:val="clear" w:color="auto" w:fill="FFFFFF"/>
        <w:spacing w:beforeAutospacing="0" w:afterAutospacing="0" w:line="500" w:lineRule="exact"/>
        <w:ind w:firstLine="640" w:firstLineChars="200"/>
        <w:textAlignment w:val="baseline"/>
        <w:rPr>
          <w:rFonts w:ascii="楷体_GB2312" w:hAnsi="楷体_GB2312" w:eastAsia="楷体_GB2312" w:cs="楷体_GB2312"/>
          <w:color w:val="000000" w:themeColor="text1"/>
          <w:sz w:val="32"/>
          <w:szCs w:val="32"/>
        </w:rPr>
      </w:pPr>
      <w:r>
        <w:rPr>
          <w:rStyle w:val="9"/>
          <w:rFonts w:hint="eastAsia" w:ascii="楷体_GB2312" w:hAnsi="楷体_GB2312" w:eastAsia="楷体_GB2312" w:cs="楷体_GB2312"/>
          <w:b w:val="0"/>
          <w:bCs/>
          <w:color w:val="000000" w:themeColor="text1"/>
          <w:sz w:val="32"/>
          <w:szCs w:val="32"/>
          <w:shd w:val="clear" w:color="auto" w:fill="FFFFFF"/>
        </w:rPr>
        <w:t>（四）考试流程</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对于通过资格条件审查的人员，直接组织面试，着重考核入围人员的岗位素质、学科能力和岗位实践能力。面试以科研成果评估、试讲及面谈等方式进行。先以科研成果评估得分确定进入试讲和面谈人员名单并通知到招聘单位所在地面试。面试总成绩根据科研成果评估、试讲及面谈得分综合计算。</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考生须携带本人身份证参加考试，考试时间、地点另行通知。报考人员不按规定的时间和地点参加考试的，视作放弃考试。</w:t>
      </w:r>
    </w:p>
    <w:p>
      <w:pPr>
        <w:pStyle w:val="4"/>
        <w:widowControl/>
        <w:shd w:val="clear" w:color="auto" w:fill="FFFFFF"/>
        <w:spacing w:beforeAutospacing="0" w:afterAutospacing="0" w:line="500" w:lineRule="exact"/>
        <w:ind w:firstLine="640" w:firstLineChars="200"/>
        <w:textAlignment w:val="baseline"/>
        <w:rPr>
          <w:rStyle w:val="9"/>
          <w:rFonts w:ascii="楷体_GB2312" w:hAnsi="楷体_GB2312" w:eastAsia="楷体_GB2312" w:cs="楷体_GB2312"/>
          <w:b w:val="0"/>
          <w:bCs/>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（五）公布成绩</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面试完毕，根据各环节赋分情况，确定入围人员面试总成绩，排定名次并予公布，同时根据合格者名次按招聘计划数1:1的比例，确定进入体检与考察环节的人员。</w:t>
      </w:r>
    </w:p>
    <w:p>
      <w:pPr>
        <w:pStyle w:val="4"/>
        <w:widowControl/>
        <w:shd w:val="clear" w:color="auto" w:fill="FFFFFF"/>
        <w:spacing w:beforeAutospacing="0" w:afterAutospacing="0" w:line="500" w:lineRule="exact"/>
        <w:ind w:firstLine="640" w:firstLineChars="200"/>
        <w:textAlignment w:val="baseline"/>
        <w:rPr>
          <w:rStyle w:val="9"/>
          <w:rFonts w:ascii="楷体_GB2312" w:hAnsi="楷体_GB2312" w:eastAsia="楷体_GB2312" w:cs="楷体_GB2312"/>
          <w:b w:val="0"/>
          <w:bCs/>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（六）体检和考察</w:t>
      </w:r>
      <w:bookmarkStart w:id="1" w:name="_GoBack"/>
      <w:bookmarkEnd w:id="1"/>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体检由选调单位统一组织，标准参照浙江省公务员录用体检通用标准以及相关规定，并结合岗位实际要求执行。体检不合格者，不能列入考察对象。</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经面试、体检合格的人员，确定为考察对象。考察对象在考察前需提供现工作单位同意调出和近一年年度考核结果的有效证明。考察工作由</w:t>
      </w:r>
      <w:r>
        <w:rPr>
          <w:rFonts w:hint="eastAsia" w:ascii="仿宋_GB2312" w:hAnsi="仿宋_GB2312" w:eastAsia="仿宋_GB2312" w:cs="仿宋_GB2312"/>
          <w:color w:val="000000" w:themeColor="text1"/>
          <w:sz w:val="32"/>
          <w:szCs w:val="32"/>
          <w:shd w:val="clear" w:color="auto" w:fill="FFFFFF"/>
          <w:lang w:eastAsia="zh-CN"/>
        </w:rPr>
        <w:t>选调单位</w:t>
      </w:r>
      <w:r>
        <w:rPr>
          <w:rFonts w:hint="eastAsia" w:ascii="仿宋_GB2312" w:hAnsi="仿宋_GB2312" w:eastAsia="仿宋_GB2312" w:cs="仿宋_GB2312"/>
          <w:color w:val="000000" w:themeColor="text1"/>
          <w:sz w:val="32"/>
          <w:szCs w:val="32"/>
          <w:shd w:val="clear" w:color="auto" w:fill="FFFFFF"/>
        </w:rPr>
        <w:t>组织实施。</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在体检或拟录用公示前放弃考察资格的，或体检、考察不合格，出现招聘岗位空缺时，是否递补，由中共绍兴市越城区委党校领导班子会议集体讨论通过并经派驻纪检监察组联审决定。</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（七）公示</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由中共绍兴市越城区委党校领导班子会议对考察人员总成绩、体检、考察情况进行集体讨论，按1:1比例确定选调人选，报越城区组织人事部门审核。人员名单在越城区人民政府网公示7个工作日。</w:t>
      </w:r>
    </w:p>
    <w:p>
      <w:pPr>
        <w:pStyle w:val="4"/>
        <w:widowControl/>
        <w:shd w:val="clear" w:color="auto" w:fill="FFFFFF"/>
        <w:spacing w:beforeAutospacing="0" w:afterAutospacing="0" w:line="500" w:lineRule="exact"/>
        <w:ind w:firstLine="640" w:firstLineChars="200"/>
        <w:textAlignment w:val="baseline"/>
        <w:rPr>
          <w:rStyle w:val="9"/>
          <w:rFonts w:ascii="楷体_GB2312" w:hAnsi="楷体_GB2312" w:eastAsia="楷体_GB2312" w:cs="楷体_GB2312"/>
          <w:b w:val="0"/>
          <w:bCs/>
          <w:color w:val="000000" w:themeColor="text1"/>
          <w:sz w:val="32"/>
          <w:szCs w:val="32"/>
          <w:shd w:val="clear" w:color="auto" w:fill="FFFFFF"/>
        </w:rPr>
      </w:pPr>
      <w:r>
        <w:rPr>
          <w:rStyle w:val="9"/>
          <w:rFonts w:hint="eastAsia" w:ascii="楷体_GB2312" w:hAnsi="楷体_GB2312" w:eastAsia="楷体_GB2312" w:cs="楷体_GB2312"/>
          <w:b w:val="0"/>
          <w:bCs/>
          <w:color w:val="000000" w:themeColor="text1"/>
          <w:sz w:val="32"/>
          <w:szCs w:val="32"/>
          <w:shd w:val="clear" w:color="auto" w:fill="FFFFFF"/>
        </w:rPr>
        <w:t>（八）聘用</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1.经公示无异议或有异议经核实不影响选调的拟聘人选，由选调单位报越城区组织人事部门审批。</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2.未经原单位同意报考的，不予聘用。</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3.经审批同意聘用的人员，按照规定签订《事业单位聘用合同》，调动人事关系，完善聘用手续。</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黑体" w:cs="仿宋_GB2312"/>
          <w:color w:val="000000" w:themeColor="text1"/>
          <w:sz w:val="32"/>
          <w:szCs w:val="32"/>
        </w:rPr>
      </w:pPr>
      <w:r>
        <w:rPr>
          <w:rFonts w:hint="eastAsia" w:ascii="黑体" w:hAnsi="黑体" w:eastAsia="黑体" w:cs="黑体"/>
          <w:bCs/>
          <w:color w:val="000000" w:themeColor="text1"/>
          <w:sz w:val="32"/>
          <w:szCs w:val="32"/>
          <w:shd w:val="clear" w:color="auto" w:fill="FFFFFF"/>
        </w:rPr>
        <w:t>六、人才政策</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拟确定的选调人员符合越城区高层次人才引进政策规定的，享受我区高层次引进人才政策。</w:t>
      </w:r>
    </w:p>
    <w:p>
      <w:pPr>
        <w:pStyle w:val="4"/>
        <w:widowControl/>
        <w:shd w:val="clear" w:color="auto" w:fill="FFFFFF"/>
        <w:spacing w:beforeAutospacing="0" w:afterAutospacing="0" w:line="500" w:lineRule="exact"/>
        <w:ind w:firstLine="640" w:firstLineChars="200"/>
        <w:textAlignment w:val="baseline"/>
        <w:rPr>
          <w:rFonts w:ascii="黑体" w:hAnsi="黑体" w:eastAsia="黑体" w:cs="黑体"/>
          <w:color w:val="000000" w:themeColor="text1"/>
          <w:sz w:val="32"/>
          <w:szCs w:val="32"/>
        </w:rPr>
      </w:pPr>
      <w:r>
        <w:rPr>
          <w:rFonts w:hint="eastAsia" w:ascii="黑体" w:hAnsi="黑体" w:eastAsia="黑体" w:cs="黑体"/>
          <w:bCs/>
          <w:color w:val="000000" w:themeColor="text1"/>
          <w:sz w:val="32"/>
          <w:szCs w:val="32"/>
          <w:shd w:val="clear" w:color="auto" w:fill="FFFFFF"/>
        </w:rPr>
        <w:t>七、其它事项</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lang w:eastAsia="zh-CN"/>
        </w:rPr>
        <w:t>对应邀来越城区参加面试人员，</w:t>
      </w:r>
      <w:r>
        <w:rPr>
          <w:rFonts w:hint="eastAsia" w:ascii="仿宋_GB2312" w:hAnsi="仿宋_GB2312" w:eastAsia="仿宋_GB2312" w:cs="仿宋_GB2312"/>
          <w:color w:val="000000" w:themeColor="text1"/>
          <w:sz w:val="32"/>
          <w:szCs w:val="32"/>
          <w:shd w:val="clear" w:color="auto" w:fill="FFFFFF"/>
        </w:rPr>
        <w:t>根据实际出发地，按省内、华东地区（除浙江省外）、其他地区（除华东地区、浙江省外）分别给予200-1500元交通补贴；食宿由</w:t>
      </w:r>
      <w:r>
        <w:rPr>
          <w:rFonts w:hint="eastAsia" w:ascii="仿宋_GB2312" w:hAnsi="仿宋_GB2312" w:eastAsia="仿宋_GB2312" w:cs="仿宋_GB2312"/>
          <w:color w:val="000000" w:themeColor="text1"/>
          <w:sz w:val="32"/>
          <w:szCs w:val="32"/>
          <w:shd w:val="clear" w:color="auto" w:fill="FFFFFF"/>
          <w:lang w:eastAsia="zh-CN"/>
        </w:rPr>
        <w:t>选调单位</w:t>
      </w:r>
      <w:r>
        <w:rPr>
          <w:rFonts w:hint="eastAsia" w:ascii="仿宋_GB2312" w:hAnsi="仿宋_GB2312" w:eastAsia="仿宋_GB2312" w:cs="仿宋_GB2312"/>
          <w:color w:val="000000" w:themeColor="text1"/>
          <w:sz w:val="32"/>
          <w:szCs w:val="32"/>
          <w:shd w:val="clear" w:color="auto" w:fill="FFFFFF"/>
        </w:rPr>
        <w:t>统一负责安排。本次选调过程中的相关信息在绍兴市越城区人民政府网站、越城发布微信公众号等媒体公布，请各位考生及时登录查询。</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联系电话：余老师0575-88320265，郑老师0575-88320275。</w:t>
      </w:r>
    </w:p>
    <w:p>
      <w:pPr>
        <w:pStyle w:val="4"/>
        <w:widowControl/>
        <w:shd w:val="clear" w:color="auto" w:fill="FFFFFF"/>
        <w:spacing w:beforeAutospacing="0" w:afterAutospacing="0" w:line="500" w:lineRule="exact"/>
        <w:ind w:firstLine="640" w:firstLineChars="200"/>
        <w:jc w:val="both"/>
        <w:textAlignment w:val="baseline"/>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本公告未尽事宜，由中共绍兴市越城区委党校负责解释，招聘工作接受</w:t>
      </w:r>
      <w:r>
        <w:rPr>
          <w:rFonts w:ascii="仿宋_GB2312" w:hAnsi="仿宋_GB2312" w:eastAsia="仿宋_GB2312" w:cs="仿宋_GB2312"/>
          <w:color w:val="000000" w:themeColor="text1"/>
          <w:sz w:val="32"/>
          <w:szCs w:val="32"/>
          <w:shd w:val="clear" w:color="auto" w:fill="FFFFFF"/>
        </w:rPr>
        <w:t>派驻纪检组</w:t>
      </w:r>
      <w:r>
        <w:rPr>
          <w:rFonts w:hint="eastAsia" w:ascii="仿宋_GB2312" w:hAnsi="仿宋_GB2312" w:eastAsia="仿宋_GB2312" w:cs="仿宋_GB2312"/>
          <w:color w:val="000000" w:themeColor="text1"/>
          <w:sz w:val="32"/>
          <w:szCs w:val="32"/>
          <w:shd w:val="clear" w:color="auto" w:fill="FFFFFF"/>
        </w:rPr>
        <w:t>监督，监督电话：</w:t>
      </w:r>
      <w:r>
        <w:rPr>
          <w:rFonts w:hint="eastAsia" w:ascii="仿宋_GB2312" w:hAnsi="仿宋_GB2312" w:eastAsia="仿宋_GB2312" w:cs="仿宋_GB2312"/>
          <w:color w:val="000000" w:themeColor="text1"/>
          <w:sz w:val="32"/>
          <w:szCs w:val="32"/>
          <w:shd w:val="clear" w:color="auto" w:fill="FFFFFF"/>
          <w:lang w:val="en-US" w:eastAsia="zh-CN"/>
        </w:rPr>
        <w:t>0575-</w:t>
      </w:r>
      <w:r>
        <w:rPr>
          <w:rFonts w:hint="eastAsia" w:ascii="仿宋_GB2312" w:hAnsi="仿宋_GB2312" w:eastAsia="仿宋_GB2312" w:cs="仿宋_GB2312"/>
          <w:color w:val="000000" w:themeColor="text1"/>
          <w:sz w:val="32"/>
          <w:szCs w:val="32"/>
          <w:shd w:val="clear" w:color="auto" w:fill="FFFFFF"/>
        </w:rPr>
        <w:t>88371135，</w:t>
      </w:r>
      <w:r>
        <w:rPr>
          <w:rFonts w:hint="eastAsia" w:ascii="仿宋_GB2312" w:hAnsi="仿宋_GB2312" w:eastAsia="仿宋_GB2312" w:cs="仿宋_GB2312"/>
          <w:color w:val="000000" w:themeColor="text1"/>
          <w:sz w:val="32"/>
          <w:szCs w:val="32"/>
          <w:shd w:val="clear" w:color="auto" w:fill="FFFFFF"/>
          <w:lang w:val="en-US" w:eastAsia="zh-CN"/>
        </w:rPr>
        <w:t>0575-</w:t>
      </w:r>
      <w:r>
        <w:rPr>
          <w:rFonts w:hint="eastAsia" w:ascii="仿宋_GB2312" w:hAnsi="仿宋_GB2312" w:eastAsia="仿宋_GB2312" w:cs="仿宋_GB2312"/>
          <w:color w:val="000000" w:themeColor="text1"/>
          <w:sz w:val="32"/>
          <w:szCs w:val="32"/>
          <w:shd w:val="clear" w:color="auto" w:fill="FFFFFF"/>
        </w:rPr>
        <w:t>88611201。</w:t>
      </w:r>
    </w:p>
    <w:p>
      <w:pPr>
        <w:pStyle w:val="4"/>
        <w:widowControl/>
        <w:shd w:val="clear" w:color="auto" w:fill="FFFFFF"/>
        <w:spacing w:beforeAutospacing="0" w:afterAutospacing="0" w:line="500" w:lineRule="exact"/>
        <w:ind w:firstLine="640" w:firstLineChars="200"/>
        <w:textAlignment w:val="baseline"/>
        <w:rPr>
          <w:rFonts w:ascii="仿宋_GB2312" w:hAnsi="仿宋_GB2312" w:eastAsia="仿宋_GB2312" w:cs="仿宋_GB2312"/>
          <w:color w:val="000000" w:themeColor="text1"/>
          <w:sz w:val="32"/>
          <w:szCs w:val="32"/>
          <w:shd w:val="clear" w:color="auto" w:fill="FFFFFF"/>
        </w:rPr>
      </w:pPr>
      <w:r>
        <w:rPr>
          <w:rStyle w:val="9"/>
          <w:rFonts w:hint="eastAsia" w:ascii="仿宋_GB2312" w:hAnsi="仿宋_GB2312" w:eastAsia="仿宋_GB2312" w:cs="仿宋_GB2312"/>
          <w:b w:val="0"/>
          <w:bCs/>
          <w:color w:val="000000" w:themeColor="text1"/>
          <w:sz w:val="32"/>
          <w:szCs w:val="32"/>
          <w:shd w:val="clear" w:color="auto" w:fill="FFFFFF"/>
        </w:rPr>
        <w:t>附件：中共绍兴市越城区委党校</w:t>
      </w:r>
      <w:r>
        <w:rPr>
          <w:rFonts w:hint="eastAsia" w:ascii="仿宋_GB2312" w:hAnsi="仿宋_GB2312" w:eastAsia="仿宋_GB2312" w:cs="仿宋_GB2312"/>
          <w:color w:val="000000" w:themeColor="text1"/>
          <w:sz w:val="32"/>
          <w:szCs w:val="32"/>
          <w:shd w:val="clear" w:color="auto" w:fill="FFFFFF"/>
        </w:rPr>
        <w:t>公开选调事业编制教研人员报名登记表</w:t>
      </w:r>
    </w:p>
    <w:p>
      <w:pPr>
        <w:pStyle w:val="4"/>
        <w:widowControl/>
        <w:shd w:val="clear" w:color="auto" w:fill="FFFFFF"/>
        <w:spacing w:beforeAutospacing="0" w:afterAutospacing="0" w:line="500" w:lineRule="exact"/>
        <w:ind w:firstLine="640" w:firstLineChars="200"/>
        <w:jc w:val="right"/>
        <w:textAlignment w:val="baseline"/>
        <w:rPr>
          <w:rFonts w:ascii="仿宋_GB2312" w:hAnsi="仿宋_GB2312" w:eastAsia="仿宋_GB2312" w:cs="仿宋_GB2312"/>
          <w:color w:val="000000" w:themeColor="text1"/>
          <w:sz w:val="32"/>
          <w:szCs w:val="32"/>
          <w:shd w:val="clear" w:color="auto" w:fill="FFFFFF"/>
        </w:rPr>
      </w:pPr>
    </w:p>
    <w:p>
      <w:pPr>
        <w:pStyle w:val="4"/>
        <w:widowControl/>
        <w:shd w:val="clear" w:color="auto" w:fill="FFFFFF"/>
        <w:spacing w:beforeAutospacing="0" w:afterAutospacing="0" w:line="500" w:lineRule="exact"/>
        <w:ind w:firstLine="640" w:firstLineChars="200"/>
        <w:jc w:val="right"/>
        <w:textAlignment w:val="baseline"/>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中共绍兴市越城区委党校</w:t>
      </w:r>
    </w:p>
    <w:p>
      <w:pPr>
        <w:pStyle w:val="4"/>
        <w:widowControl/>
        <w:shd w:val="clear" w:color="auto" w:fill="FFFFFF"/>
        <w:spacing w:beforeAutospacing="0" w:afterAutospacing="0" w:line="500" w:lineRule="exact"/>
        <w:ind w:firstLine="640" w:firstLineChars="200"/>
        <w:jc w:val="center"/>
        <w:textAlignment w:val="baseline"/>
        <w:rPr>
          <w:b/>
          <w:color w:val="000000" w:themeColor="text1"/>
          <w:sz w:val="36"/>
          <w:szCs w:val="36"/>
        </w:rPr>
      </w:pPr>
      <w:r>
        <w:rPr>
          <w:rFonts w:hint="eastAsia" w:ascii="仿宋_GB2312" w:hAnsi="仿宋_GB2312" w:eastAsia="仿宋_GB2312" w:cs="仿宋_GB2312"/>
          <w:color w:val="000000" w:themeColor="text1"/>
          <w:sz w:val="32"/>
          <w:szCs w:val="32"/>
          <w:shd w:val="clear" w:color="auto" w:fill="FFFFFF"/>
        </w:rPr>
        <w:t xml:space="preserve">                               2021年7月</w:t>
      </w:r>
      <w:r>
        <w:rPr>
          <w:rFonts w:hint="eastAsia" w:ascii="仿宋_GB2312" w:hAnsi="仿宋_GB2312" w:eastAsia="仿宋_GB2312" w:cs="仿宋_GB2312"/>
          <w:color w:val="000000" w:themeColor="text1"/>
          <w:sz w:val="32"/>
          <w:szCs w:val="32"/>
          <w:shd w:val="clear" w:color="auto" w:fill="FFFFFF"/>
          <w:lang w:val="en-US" w:eastAsia="zh-CN"/>
        </w:rPr>
        <w:t>23</w:t>
      </w:r>
      <w:r>
        <w:rPr>
          <w:rFonts w:hint="eastAsia" w:ascii="仿宋_GB2312" w:hAnsi="仿宋_GB2312" w:eastAsia="仿宋_GB2312" w:cs="仿宋_GB2312"/>
          <w:color w:val="000000" w:themeColor="text1"/>
          <w:sz w:val="32"/>
          <w:szCs w:val="32"/>
          <w:shd w:val="clear" w:color="auto" w:fill="FFFFFF"/>
        </w:rPr>
        <w:t>日</w:t>
      </w:r>
    </w:p>
    <w:p>
      <w:pPr>
        <w:spacing w:line="500" w:lineRule="exact"/>
        <w:jc w:val="left"/>
        <w:rPr>
          <w:rFonts w:ascii="黑体" w:hAnsi="黑体" w:eastAsia="黑体" w:cs="黑体"/>
          <w:bCs/>
          <w:color w:val="000000" w:themeColor="text1"/>
          <w:sz w:val="32"/>
          <w:szCs w:val="32"/>
        </w:rPr>
      </w:pPr>
    </w:p>
    <w:p>
      <w:pPr>
        <w:spacing w:line="600" w:lineRule="exact"/>
        <w:jc w:val="left"/>
        <w:rPr>
          <w:rFonts w:ascii="黑体" w:hAnsi="黑体" w:eastAsia="黑体" w:cs="黑体"/>
          <w:bCs/>
          <w:color w:val="000000" w:themeColor="text1"/>
          <w:sz w:val="32"/>
          <w:szCs w:val="32"/>
        </w:rPr>
      </w:pPr>
    </w:p>
    <w:p>
      <w:pPr>
        <w:spacing w:line="600" w:lineRule="exact"/>
        <w:jc w:val="left"/>
        <w:rPr>
          <w:rFonts w:ascii="黑体" w:hAnsi="黑体" w:eastAsia="黑体" w:cs="黑体"/>
          <w:bCs/>
          <w:color w:val="000000" w:themeColor="text1"/>
          <w:sz w:val="32"/>
          <w:szCs w:val="32"/>
        </w:rPr>
      </w:pPr>
    </w:p>
    <w:p>
      <w:pPr>
        <w:spacing w:line="600" w:lineRule="exact"/>
        <w:jc w:val="left"/>
        <w:rPr>
          <w:b/>
          <w:color w:val="000000" w:themeColor="text1"/>
          <w:sz w:val="36"/>
          <w:szCs w:val="36"/>
        </w:rPr>
      </w:pPr>
      <w:r>
        <w:rPr>
          <w:rFonts w:hint="eastAsia" w:ascii="黑体" w:hAnsi="黑体" w:eastAsia="黑体" w:cs="黑体"/>
          <w:bCs/>
          <w:color w:val="000000" w:themeColor="text1"/>
          <w:sz w:val="32"/>
          <w:szCs w:val="32"/>
        </w:rPr>
        <w:t>附件</w:t>
      </w:r>
    </w:p>
    <w:p>
      <w:pPr>
        <w:spacing w:line="600" w:lineRule="exact"/>
        <w:jc w:val="center"/>
        <w:rPr>
          <w:b/>
          <w:color w:val="000000" w:themeColor="text1"/>
          <w:sz w:val="36"/>
          <w:szCs w:val="36"/>
        </w:rPr>
      </w:pPr>
      <w:r>
        <w:rPr>
          <w:rFonts w:hint="eastAsia"/>
          <w:b/>
          <w:color w:val="000000" w:themeColor="text1"/>
          <w:sz w:val="36"/>
          <w:szCs w:val="36"/>
        </w:rPr>
        <w:t>中共绍兴市越城区委党校</w:t>
      </w:r>
    </w:p>
    <w:p>
      <w:pPr>
        <w:spacing w:line="600" w:lineRule="exact"/>
        <w:jc w:val="center"/>
        <w:rPr>
          <w:b/>
          <w:bCs/>
          <w:color w:val="000000" w:themeColor="text1"/>
          <w:sz w:val="28"/>
          <w:szCs w:val="28"/>
        </w:rPr>
      </w:pPr>
      <w:r>
        <w:rPr>
          <w:rFonts w:hint="eastAsia"/>
          <w:b/>
          <w:color w:val="000000" w:themeColor="text1"/>
          <w:sz w:val="36"/>
          <w:szCs w:val="36"/>
        </w:rPr>
        <w:t>公开选调事业编制教研人员报名登记表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01"/>
        <w:gridCol w:w="113"/>
        <w:gridCol w:w="360"/>
        <w:gridCol w:w="391"/>
        <w:gridCol w:w="200"/>
        <w:gridCol w:w="362"/>
        <w:gridCol w:w="407"/>
        <w:gridCol w:w="603"/>
        <w:gridCol w:w="279"/>
        <w:gridCol w:w="1003"/>
        <w:gridCol w:w="738"/>
        <w:gridCol w:w="1216"/>
        <w:gridCol w:w="1107"/>
        <w:gridCol w:w="136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0" w:hRule="atLeast"/>
        </w:trPr>
        <w:tc>
          <w:tcPr>
            <w:tcW w:w="1074" w:type="dxa"/>
            <w:gridSpan w:val="3"/>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姓 名</w:t>
            </w:r>
          </w:p>
        </w:tc>
        <w:tc>
          <w:tcPr>
            <w:tcW w:w="1360" w:type="dxa"/>
            <w:gridSpan w:val="4"/>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882" w:type="dxa"/>
            <w:gridSpan w:val="2"/>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性 别</w:t>
            </w:r>
          </w:p>
        </w:tc>
        <w:tc>
          <w:tcPr>
            <w:tcW w:w="1741" w:type="dxa"/>
            <w:gridSpan w:val="2"/>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出生年月</w:t>
            </w:r>
          </w:p>
        </w:tc>
        <w:tc>
          <w:tcPr>
            <w:tcW w:w="1107"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368" w:type="dxa"/>
            <w:vMerge w:val="restart"/>
            <w:tcBorders>
              <w:lef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6" w:hRule="atLeast"/>
        </w:trPr>
        <w:tc>
          <w:tcPr>
            <w:tcW w:w="1074" w:type="dxa"/>
            <w:gridSpan w:val="3"/>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民 族</w:t>
            </w:r>
          </w:p>
        </w:tc>
        <w:tc>
          <w:tcPr>
            <w:tcW w:w="1360" w:type="dxa"/>
            <w:gridSpan w:val="4"/>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882" w:type="dxa"/>
            <w:gridSpan w:val="2"/>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籍 贯</w:t>
            </w:r>
          </w:p>
        </w:tc>
        <w:tc>
          <w:tcPr>
            <w:tcW w:w="1741" w:type="dxa"/>
            <w:gridSpan w:val="2"/>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婚姻状况</w:t>
            </w:r>
          </w:p>
        </w:tc>
        <w:tc>
          <w:tcPr>
            <w:tcW w:w="1107"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368" w:type="dxa"/>
            <w:vMerge w:val="continue"/>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2" w:hRule="atLeast"/>
        </w:trPr>
        <w:tc>
          <w:tcPr>
            <w:tcW w:w="1665" w:type="dxa"/>
            <w:gridSpan w:val="5"/>
            <w:tcBorders>
              <w:righ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身份证号码</w:t>
            </w:r>
          </w:p>
        </w:tc>
        <w:tc>
          <w:tcPr>
            <w:tcW w:w="3392" w:type="dxa"/>
            <w:gridSpan w:val="6"/>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健康状况</w:t>
            </w:r>
          </w:p>
        </w:tc>
        <w:tc>
          <w:tcPr>
            <w:tcW w:w="1107"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368" w:type="dxa"/>
            <w:vMerge w:val="continue"/>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1" w:hRule="atLeast"/>
        </w:trPr>
        <w:tc>
          <w:tcPr>
            <w:tcW w:w="1665" w:type="dxa"/>
            <w:gridSpan w:val="5"/>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职称及取得时间</w:t>
            </w:r>
          </w:p>
        </w:tc>
        <w:tc>
          <w:tcPr>
            <w:tcW w:w="3392" w:type="dxa"/>
            <w:gridSpan w:val="6"/>
            <w:tcBorders>
              <w:righ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right w:val="single" w:color="auto" w:sz="4" w:space="0"/>
            </w:tcBorders>
            <w:noWrap w:val="0"/>
            <w:vAlign w:val="center"/>
          </w:tcPr>
          <w:p>
            <w:pPr>
              <w:widowControl/>
              <w:topLinePunct/>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入党时间</w:t>
            </w:r>
          </w:p>
        </w:tc>
        <w:tc>
          <w:tcPr>
            <w:tcW w:w="1107" w:type="dxa"/>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368" w:type="dxa"/>
            <w:vMerge w:val="continue"/>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714" w:type="dxa"/>
            <w:gridSpan w:val="2"/>
            <w:vMerge w:val="restart"/>
            <w:tcBorders>
              <w:righ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学历学位</w:t>
            </w:r>
          </w:p>
        </w:tc>
        <w:tc>
          <w:tcPr>
            <w:tcW w:w="1313" w:type="dxa"/>
            <w:gridSpan w:val="4"/>
            <w:noWrap w:val="0"/>
            <w:vAlign w:val="center"/>
          </w:tcPr>
          <w:p>
            <w:pPr>
              <w:jc w:val="center"/>
              <w:rPr>
                <w:rFonts w:hint="eastAsia" w:ascii="仿宋" w:hAnsi="仿宋" w:eastAsia="仿宋" w:cs="宋体"/>
                <w:kern w:val="0"/>
                <w:szCs w:val="21"/>
              </w:rPr>
            </w:pPr>
            <w:r>
              <w:rPr>
                <w:rFonts w:hint="eastAsia" w:ascii="仿宋" w:hAnsi="仿宋" w:eastAsia="仿宋" w:cs="宋体"/>
                <w:kern w:val="0"/>
                <w:szCs w:val="21"/>
              </w:rPr>
              <w:t>全日制教育</w:t>
            </w:r>
          </w:p>
        </w:tc>
        <w:tc>
          <w:tcPr>
            <w:tcW w:w="1010" w:type="dxa"/>
            <w:gridSpan w:val="2"/>
            <w:tcBorders>
              <w:left w:val="single" w:color="auto" w:sz="4" w:space="0"/>
            </w:tcBorders>
            <w:noWrap w:val="0"/>
            <w:vAlign w:val="center"/>
          </w:tcPr>
          <w:p>
            <w:pPr>
              <w:widowControl/>
              <w:topLinePunct/>
              <w:jc w:val="center"/>
              <w:rPr>
                <w:rFonts w:ascii="仿宋" w:hAnsi="仿宋" w:eastAsia="仿宋" w:cs="宋体"/>
                <w:kern w:val="0"/>
                <w:szCs w:val="21"/>
              </w:rPr>
            </w:pPr>
          </w:p>
        </w:tc>
        <w:tc>
          <w:tcPr>
            <w:tcW w:w="2020" w:type="dxa"/>
            <w:gridSpan w:val="3"/>
            <w:tcBorders>
              <w:lef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毕业院校系及专业</w:t>
            </w:r>
          </w:p>
        </w:tc>
        <w:tc>
          <w:tcPr>
            <w:tcW w:w="3691" w:type="dxa"/>
            <w:gridSpan w:val="3"/>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trPr>
        <w:tc>
          <w:tcPr>
            <w:tcW w:w="714" w:type="dxa"/>
            <w:gridSpan w:val="2"/>
            <w:vMerge w:val="continue"/>
            <w:tcBorders>
              <w:right w:val="single" w:color="auto" w:sz="4" w:space="0"/>
            </w:tcBorders>
            <w:noWrap w:val="0"/>
            <w:vAlign w:val="center"/>
          </w:tcPr>
          <w:p>
            <w:pPr>
              <w:widowControl/>
              <w:topLinePunct/>
              <w:jc w:val="center"/>
              <w:rPr>
                <w:rFonts w:hint="eastAsia" w:ascii="仿宋" w:hAnsi="仿宋" w:eastAsia="仿宋" w:cs="宋体"/>
                <w:kern w:val="0"/>
                <w:szCs w:val="21"/>
              </w:rPr>
            </w:pPr>
          </w:p>
        </w:tc>
        <w:tc>
          <w:tcPr>
            <w:tcW w:w="1313" w:type="dxa"/>
            <w:gridSpan w:val="4"/>
            <w:noWrap w:val="0"/>
            <w:vAlign w:val="center"/>
          </w:tcPr>
          <w:p>
            <w:pPr>
              <w:jc w:val="center"/>
              <w:rPr>
                <w:rFonts w:hint="eastAsia" w:ascii="仿宋" w:hAnsi="仿宋" w:eastAsia="仿宋" w:cs="宋体"/>
                <w:kern w:val="0"/>
                <w:szCs w:val="21"/>
              </w:rPr>
            </w:pPr>
            <w:r>
              <w:rPr>
                <w:rFonts w:hint="eastAsia" w:ascii="仿宋" w:hAnsi="仿宋" w:eastAsia="仿宋" w:cs="宋体"/>
                <w:kern w:val="0"/>
                <w:szCs w:val="21"/>
              </w:rPr>
              <w:t>在职教育</w:t>
            </w:r>
          </w:p>
        </w:tc>
        <w:tc>
          <w:tcPr>
            <w:tcW w:w="1010" w:type="dxa"/>
            <w:gridSpan w:val="2"/>
            <w:tcBorders>
              <w:left w:val="single" w:color="auto" w:sz="4" w:space="0"/>
            </w:tcBorders>
            <w:noWrap w:val="0"/>
            <w:vAlign w:val="center"/>
          </w:tcPr>
          <w:p>
            <w:pPr>
              <w:widowControl/>
              <w:topLinePunct/>
              <w:jc w:val="center"/>
              <w:rPr>
                <w:rFonts w:ascii="仿宋" w:hAnsi="仿宋" w:eastAsia="仿宋" w:cs="宋体"/>
                <w:kern w:val="0"/>
                <w:szCs w:val="21"/>
              </w:rPr>
            </w:pPr>
          </w:p>
        </w:tc>
        <w:tc>
          <w:tcPr>
            <w:tcW w:w="2020" w:type="dxa"/>
            <w:gridSpan w:val="3"/>
            <w:tcBorders>
              <w:lef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毕业院校系及专业</w:t>
            </w:r>
          </w:p>
        </w:tc>
        <w:tc>
          <w:tcPr>
            <w:tcW w:w="3691" w:type="dxa"/>
            <w:gridSpan w:val="3"/>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5" w:hRule="atLeast"/>
        </w:trPr>
        <w:tc>
          <w:tcPr>
            <w:tcW w:w="2027" w:type="dxa"/>
            <w:gridSpan w:val="6"/>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现工作单位及职务</w:t>
            </w:r>
          </w:p>
        </w:tc>
        <w:tc>
          <w:tcPr>
            <w:tcW w:w="3030" w:type="dxa"/>
            <w:gridSpan w:val="5"/>
            <w:tcBorders>
              <w:lef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tcBorders>
            <w:noWrap w:val="0"/>
            <w:vAlign w:val="center"/>
          </w:tcPr>
          <w:p>
            <w:pPr>
              <w:topLinePunct/>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电子邮箱</w:t>
            </w:r>
          </w:p>
        </w:tc>
        <w:tc>
          <w:tcPr>
            <w:tcW w:w="2475" w:type="dxa"/>
            <w:gridSpan w:val="2"/>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2027" w:type="dxa"/>
            <w:gridSpan w:val="6"/>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通讯地址</w:t>
            </w:r>
          </w:p>
        </w:tc>
        <w:tc>
          <w:tcPr>
            <w:tcW w:w="3030" w:type="dxa"/>
            <w:gridSpan w:val="5"/>
            <w:tcBorders>
              <w:left w:val="single" w:color="auto" w:sz="4" w:space="0"/>
              <w:right w:val="single" w:color="auto" w:sz="4" w:space="0"/>
            </w:tcBorders>
            <w:noWrap w:val="0"/>
            <w:vAlign w:val="center"/>
          </w:tcPr>
          <w:p>
            <w:pPr>
              <w:widowControl/>
              <w:topLinePunct/>
              <w:jc w:val="center"/>
              <w:rPr>
                <w:rFonts w:ascii="仿宋" w:hAnsi="仿宋" w:eastAsia="仿宋" w:cs="宋体"/>
                <w:kern w:val="0"/>
                <w:szCs w:val="21"/>
              </w:rPr>
            </w:pPr>
          </w:p>
        </w:tc>
        <w:tc>
          <w:tcPr>
            <w:tcW w:w="1216" w:type="dxa"/>
            <w:tcBorders>
              <w:left w:val="single" w:color="auto" w:sz="4" w:space="0"/>
              <w:right w:val="single" w:color="auto" w:sz="4" w:space="0"/>
            </w:tcBorders>
            <w:noWrap w:val="0"/>
            <w:vAlign w:val="center"/>
          </w:tcPr>
          <w:p>
            <w:pPr>
              <w:widowControl/>
              <w:topLinePunct/>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联系电话</w:t>
            </w:r>
          </w:p>
        </w:tc>
        <w:tc>
          <w:tcPr>
            <w:tcW w:w="2475" w:type="dxa"/>
            <w:gridSpan w:val="2"/>
            <w:tcBorders>
              <w:left w:val="single" w:color="auto" w:sz="4" w:space="0"/>
            </w:tcBorders>
            <w:noWrap w:val="0"/>
            <w:vAlign w:val="center"/>
          </w:tcPr>
          <w:p>
            <w:pPr>
              <w:widowControl/>
              <w:topLinePun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692" w:hRule="atLeast"/>
        </w:trPr>
        <w:tc>
          <w:tcPr>
            <w:tcW w:w="601" w:type="dxa"/>
            <w:tcBorders>
              <w:right w:val="single" w:color="auto" w:sz="4" w:space="0"/>
            </w:tcBorders>
            <w:noWrap w:val="0"/>
            <w:vAlign w:val="center"/>
          </w:tcPr>
          <w:p>
            <w:pPr>
              <w:widowControl/>
              <w:topLinePunct/>
              <w:jc w:val="center"/>
              <w:rPr>
                <w:rFonts w:ascii="仿宋" w:hAnsi="仿宋" w:eastAsia="仿宋" w:cs="宋体"/>
                <w:kern w:val="0"/>
                <w:szCs w:val="21"/>
              </w:rPr>
            </w:pPr>
            <w:r>
              <w:rPr>
                <w:rFonts w:hint="eastAsia" w:ascii="仿宋" w:hAnsi="仿宋" w:eastAsia="仿宋" w:cs="宋体"/>
                <w:kern w:val="0"/>
                <w:szCs w:val="21"/>
              </w:rPr>
              <w:t>学习 工作简历</w:t>
            </w:r>
          </w:p>
        </w:tc>
        <w:tc>
          <w:tcPr>
            <w:tcW w:w="8147" w:type="dxa"/>
            <w:gridSpan w:val="13"/>
            <w:tcBorders>
              <w:lef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（请</w:t>
            </w:r>
            <w:r>
              <w:rPr>
                <w:rFonts w:hint="eastAsia" w:ascii="仿宋" w:hAnsi="仿宋" w:eastAsia="仿宋" w:cs="宋体"/>
                <w:kern w:val="0"/>
                <w:szCs w:val="21"/>
                <w:lang w:eastAsia="zh-CN"/>
              </w:rPr>
              <w:t>从大学开始填写，分别</w:t>
            </w:r>
            <w:r>
              <w:rPr>
                <w:rFonts w:hint="eastAsia" w:ascii="仿宋" w:hAnsi="仿宋" w:eastAsia="仿宋" w:cs="宋体"/>
                <w:kern w:val="0"/>
                <w:szCs w:val="21"/>
              </w:rPr>
              <w:t>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58" w:hRule="atLeast"/>
        </w:trPr>
        <w:tc>
          <w:tcPr>
            <w:tcW w:w="601" w:type="dxa"/>
            <w:tcBorders>
              <w:righ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学术成就</w:t>
            </w:r>
          </w:p>
        </w:tc>
        <w:tc>
          <w:tcPr>
            <w:tcW w:w="8147" w:type="dxa"/>
            <w:gridSpan w:val="13"/>
            <w:tcBorders>
              <w:lef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（请填写本人课题、论文等学术方面的主要成就）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051" w:hRule="atLeast"/>
        </w:trPr>
        <w:tc>
          <w:tcPr>
            <w:tcW w:w="601" w:type="dxa"/>
            <w:tcBorders>
              <w:righ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个人荣誉</w:t>
            </w:r>
          </w:p>
        </w:tc>
        <w:tc>
          <w:tcPr>
            <w:tcW w:w="8147" w:type="dxa"/>
            <w:gridSpan w:val="13"/>
            <w:tcBorders>
              <w:lef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（请填写本人所获综合性的个人荣誉）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0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topLinePunct/>
              <w:jc w:val="center"/>
              <w:rPr>
                <w:rFonts w:hint="eastAsia" w:ascii="仿宋" w:hAnsi="仿宋" w:eastAsia="仿宋" w:cs="宋体"/>
                <w:kern w:val="0"/>
                <w:szCs w:val="21"/>
              </w:rPr>
            </w:pPr>
            <w:r>
              <w:rPr>
                <w:rFonts w:hint="eastAsia" w:ascii="仿宋" w:hAnsi="仿宋" w:eastAsia="仿宋" w:cs="宋体"/>
                <w:kern w:val="0"/>
                <w:szCs w:val="21"/>
              </w:rPr>
              <w:t>家庭成员</w:t>
            </w:r>
          </w:p>
        </w:tc>
        <w:tc>
          <w:tcPr>
            <w:tcW w:w="8147" w:type="dxa"/>
            <w:gridSpan w:val="13"/>
            <w:tcBorders>
              <w:top w:val="single" w:color="auto" w:sz="4" w:space="0"/>
              <w:left w:val="single" w:color="auto" w:sz="4" w:space="0"/>
              <w:bottom w:val="single" w:color="auto" w:sz="4" w:space="0"/>
              <w:right w:val="single" w:color="auto" w:sz="4" w:space="0"/>
            </w:tcBorders>
            <w:noWrap w:val="0"/>
            <w:vAlign w:val="center"/>
          </w:tcPr>
          <w:p>
            <w:pPr>
              <w:widowControl/>
              <w:topLinePunct/>
              <w:ind w:firstLine="105" w:firstLineChars="50"/>
              <w:rPr>
                <w:rFonts w:hint="eastAsia" w:ascii="仿宋" w:hAnsi="仿宋" w:eastAsia="仿宋" w:cs="宋体"/>
                <w:kern w:val="0"/>
                <w:szCs w:val="21"/>
              </w:rPr>
            </w:pPr>
            <w:r>
              <w:rPr>
                <w:rFonts w:hint="eastAsia" w:ascii="仿宋" w:hAnsi="仿宋" w:eastAsia="仿宋" w:cs="宋体"/>
                <w:kern w:val="0"/>
                <w:szCs w:val="21"/>
              </w:rPr>
              <w:t>（请填写家庭主要成员的姓名、与本人关系、出生年月、工作单位等）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86" w:hRule="atLeast"/>
        </w:trPr>
        <w:tc>
          <w:tcPr>
            <w:tcW w:w="1465" w:type="dxa"/>
            <w:gridSpan w:val="4"/>
            <w:tcBorders>
              <w:top w:val="single" w:color="auto" w:sz="4" w:space="0"/>
              <w:left w:val="single" w:color="auto" w:sz="4" w:space="0"/>
              <w:bottom w:val="single" w:color="auto" w:sz="4" w:space="0"/>
              <w:right w:val="single" w:color="auto" w:sz="4" w:space="0"/>
            </w:tcBorders>
            <w:noWrap w:val="0"/>
            <w:vAlign w:val="center"/>
          </w:tcPr>
          <w:p>
            <w:pPr>
              <w:widowControl/>
              <w:topLinePunct/>
              <w:jc w:val="center"/>
              <w:rPr>
                <w:rFonts w:ascii="仿宋" w:hAnsi="仿宋" w:eastAsia="仿宋"/>
                <w:kern w:val="0"/>
                <w:szCs w:val="21"/>
              </w:rPr>
            </w:pPr>
            <w:r>
              <w:rPr>
                <w:rFonts w:hint="eastAsia" w:ascii="仿宋" w:hAnsi="仿宋" w:eastAsia="仿宋" w:cs="宋体"/>
                <w:kern w:val="0"/>
                <w:szCs w:val="21"/>
              </w:rPr>
              <w:t>个人签名</w:t>
            </w:r>
            <w:r>
              <w:rPr>
                <w:rFonts w:ascii="仿宋" w:hAnsi="仿宋" w:eastAsia="仿宋" w:cs="宋体"/>
                <w:kern w:val="0"/>
                <w:szCs w:val="21"/>
              </w:rPr>
              <w:t>:</w:t>
            </w:r>
          </w:p>
        </w:tc>
        <w:tc>
          <w:tcPr>
            <w:tcW w:w="2854" w:type="dxa"/>
            <w:gridSpan w:val="6"/>
            <w:tcBorders>
              <w:top w:val="single" w:color="auto" w:sz="4" w:space="0"/>
              <w:left w:val="single" w:color="auto" w:sz="4" w:space="0"/>
              <w:bottom w:val="single" w:color="auto" w:sz="4" w:space="0"/>
              <w:right w:val="single" w:color="auto" w:sz="4" w:space="0"/>
            </w:tcBorders>
            <w:noWrap w:val="0"/>
            <w:vAlign w:val="center"/>
          </w:tcPr>
          <w:p>
            <w:pPr>
              <w:widowControl/>
              <w:topLinePunct/>
              <w:rPr>
                <w:rFonts w:ascii="仿宋" w:hAnsi="仿宋" w:eastAsia="仿宋"/>
                <w:kern w:val="0"/>
                <w:szCs w:val="21"/>
              </w:rPr>
            </w:pPr>
          </w:p>
        </w:tc>
        <w:tc>
          <w:tcPr>
            <w:tcW w:w="4429" w:type="dxa"/>
            <w:gridSpan w:val="4"/>
            <w:tcBorders>
              <w:top w:val="single" w:color="auto" w:sz="4" w:space="0"/>
              <w:left w:val="single" w:color="auto" w:sz="4" w:space="0"/>
              <w:bottom w:val="single" w:color="auto" w:sz="4" w:space="0"/>
              <w:right w:val="single" w:color="auto" w:sz="4" w:space="0"/>
            </w:tcBorders>
            <w:noWrap w:val="0"/>
            <w:vAlign w:val="center"/>
          </w:tcPr>
          <w:p>
            <w:pPr>
              <w:widowControl/>
              <w:topLinePunct/>
              <w:ind w:firstLine="105" w:firstLineChars="50"/>
              <w:rPr>
                <w:rFonts w:ascii="仿宋" w:hAnsi="仿宋" w:eastAsia="仿宋"/>
                <w:kern w:val="0"/>
                <w:szCs w:val="21"/>
              </w:rPr>
            </w:pPr>
            <w:r>
              <w:rPr>
                <w:rFonts w:hint="eastAsia" w:ascii="仿宋" w:hAnsi="仿宋" w:eastAsia="仿宋" w:cs="宋体"/>
                <w:kern w:val="0"/>
                <w:szCs w:val="21"/>
              </w:rPr>
              <w:t xml:space="preserve">填表日期：          </w:t>
            </w:r>
            <w:r>
              <w:rPr>
                <w:rFonts w:hint="eastAsia" w:ascii="仿宋" w:hAnsi="仿宋" w:eastAsia="仿宋"/>
                <w:kern w:val="0"/>
                <w:szCs w:val="21"/>
              </w:rPr>
              <w:t>年    月    日</w:t>
            </w:r>
          </w:p>
        </w:tc>
      </w:tr>
    </w:tbl>
    <w:p>
      <w:pPr>
        <w:widowControl/>
        <w:spacing w:line="600" w:lineRule="exact"/>
        <w:rPr>
          <w:rFonts w:ascii="仿宋_GB2312" w:hAnsi="宋体" w:eastAsia="仿宋_GB2312" w:cs="宋体"/>
          <w:bCs/>
          <w:color w:val="000000" w:themeColor="text1"/>
          <w:kern w:val="0"/>
          <w:szCs w:val="21"/>
        </w:rPr>
      </w:pPr>
    </w:p>
    <w:sectPr>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FD748"/>
    <w:multiLevelType w:val="singleLevel"/>
    <w:tmpl w:val="251FD748"/>
    <w:lvl w:ilvl="0" w:tentative="0">
      <w:start w:val="2"/>
      <w:numFmt w:val="chineseCounting"/>
      <w:suff w:val="nothing"/>
      <w:lvlText w:val="（%1）"/>
      <w:lvlJc w:val="left"/>
      <w:rPr>
        <w:rFonts w:hint="eastAsia"/>
      </w:rPr>
    </w:lvl>
  </w:abstractNum>
  <w:abstractNum w:abstractNumId="1">
    <w:nsid w:val="3E3B4D84"/>
    <w:multiLevelType w:val="singleLevel"/>
    <w:tmpl w:val="3E3B4D84"/>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9AF6180"/>
    <w:rsid w:val="00204B41"/>
    <w:rsid w:val="00206C8F"/>
    <w:rsid w:val="0026613A"/>
    <w:rsid w:val="00D41729"/>
    <w:rsid w:val="00ED5006"/>
    <w:rsid w:val="03044A69"/>
    <w:rsid w:val="035E6EED"/>
    <w:rsid w:val="06557BB5"/>
    <w:rsid w:val="07AB61BD"/>
    <w:rsid w:val="0D2920E2"/>
    <w:rsid w:val="13435866"/>
    <w:rsid w:val="227452D0"/>
    <w:rsid w:val="22B4416C"/>
    <w:rsid w:val="288753A2"/>
    <w:rsid w:val="29AF6180"/>
    <w:rsid w:val="2A31657A"/>
    <w:rsid w:val="2A773781"/>
    <w:rsid w:val="2D4A0460"/>
    <w:rsid w:val="304239A3"/>
    <w:rsid w:val="331F0FC3"/>
    <w:rsid w:val="36394A1F"/>
    <w:rsid w:val="37743B3B"/>
    <w:rsid w:val="37856CEB"/>
    <w:rsid w:val="37BA651F"/>
    <w:rsid w:val="388A6231"/>
    <w:rsid w:val="39EA8431"/>
    <w:rsid w:val="3BD3A0D3"/>
    <w:rsid w:val="3D3F55D7"/>
    <w:rsid w:val="3E9A1CD1"/>
    <w:rsid w:val="3EF57C3D"/>
    <w:rsid w:val="41AD0041"/>
    <w:rsid w:val="41FC7480"/>
    <w:rsid w:val="4C883670"/>
    <w:rsid w:val="4F286DB5"/>
    <w:rsid w:val="515D1757"/>
    <w:rsid w:val="52177E4C"/>
    <w:rsid w:val="54250B77"/>
    <w:rsid w:val="545F5543"/>
    <w:rsid w:val="55D11F58"/>
    <w:rsid w:val="56703CB1"/>
    <w:rsid w:val="5A8D5342"/>
    <w:rsid w:val="5BE656EF"/>
    <w:rsid w:val="5C30781A"/>
    <w:rsid w:val="5D6D2005"/>
    <w:rsid w:val="5E174D1D"/>
    <w:rsid w:val="5EBE1357"/>
    <w:rsid w:val="61B53081"/>
    <w:rsid w:val="61CA50C4"/>
    <w:rsid w:val="629F4B41"/>
    <w:rsid w:val="669E152B"/>
    <w:rsid w:val="68FA7DE1"/>
    <w:rsid w:val="6B062D90"/>
    <w:rsid w:val="6D221749"/>
    <w:rsid w:val="72280613"/>
    <w:rsid w:val="786C6867"/>
    <w:rsid w:val="7C0838DF"/>
    <w:rsid w:val="C56F65AE"/>
    <w:rsid w:val="FDCD83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before="240" w:after="60"/>
      <w:jc w:val="center"/>
      <w:outlineLvl w:val="0"/>
    </w:pPr>
    <w:rPr>
      <w:rFonts w:ascii="Cambria" w:hAnsi="Cambria" w:eastAsia="宋体"/>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single"/>
    </w:rPr>
  </w:style>
  <w:style w:type="character" w:customStyle="1" w:styleId="12">
    <w:name w:val="font11"/>
    <w:basedOn w:val="8"/>
    <w:qFormat/>
    <w:uiPriority w:val="0"/>
    <w:rPr>
      <w:rFonts w:hint="default" w:ascii="Times New Roman" w:hAnsi="Times New Roman" w:cs="Times New Roman"/>
      <w:color w:val="000000"/>
      <w:sz w:val="16"/>
      <w:szCs w:val="16"/>
      <w:u w:val="none"/>
    </w:rPr>
  </w:style>
  <w:style w:type="character" w:customStyle="1" w:styleId="13">
    <w:name w:val="font21"/>
    <w:basedOn w:val="8"/>
    <w:qFormat/>
    <w:uiPriority w:val="0"/>
    <w:rPr>
      <w:rFonts w:hint="eastAsia" w:ascii="宋体" w:hAnsi="宋体" w:eastAsia="宋体" w:cs="宋体"/>
      <w:color w:val="000000"/>
      <w:sz w:val="16"/>
      <w:szCs w:val="16"/>
      <w:u w:val="none"/>
    </w:rPr>
  </w:style>
  <w:style w:type="character" w:customStyle="1" w:styleId="14">
    <w:name w:val="bshare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2736</Words>
  <Characters>460</Characters>
  <Lines>3</Lines>
  <Paragraphs>6</Paragraphs>
  <TotalTime>24</TotalTime>
  <ScaleCrop>false</ScaleCrop>
  <LinksUpToDate>false</LinksUpToDate>
  <CharactersWithSpaces>3190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2020-07-01T12:10:00Z</dcterms:created>
  <dc:creator>依然</dc:creator>
  <cp:lastModifiedBy>依然</cp:lastModifiedBy>
  <cp:lastPrinted>2021-07-13T07:05:00Z</cp:lastPrinted>
  <dcterms:modified xsi:type="dcterms:W3CDTF">2021-07-22T09:18:25Z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85020BC1A7454952B6D1EB66B4EF07B1</vt:lpwstr>
  </property>
</Properties>
</file>