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578"/>
        <w:jc w:val="center"/>
        <w:rPr>
          <w:rFonts w:hint="eastAsia" w:ascii="Calibri" w:hAnsi="Calibri" w:eastAsia="宋体" w:cs="Times New Roman"/>
          <w:b/>
          <w:bCs/>
          <w:color w:val="auto"/>
          <w:kern w:val="44"/>
          <w:sz w:val="44"/>
          <w:szCs w:val="44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color w:val="auto"/>
          <w:kern w:val="44"/>
          <w:sz w:val="44"/>
          <w:szCs w:val="44"/>
          <w:lang w:val="en-US" w:eastAsia="zh-CN" w:bidi="ar-SA"/>
        </w:rPr>
        <w:t>拍卖会场纪律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" w:leftChars="-1" w:hanging="1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1" w:leftChars="-1" w:hanging="1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各竞买人：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根据</w:t>
      </w:r>
      <w:r>
        <w:rPr>
          <w:rFonts w:hint="eastAsia" w:ascii="宋体" w:hAnsi="宋体" w:cs="Arial"/>
          <w:kern w:val="0"/>
          <w:sz w:val="24"/>
          <w:szCs w:val="24"/>
        </w:rPr>
        <w:t>绍兴市公共资源交易中心越城区分中心</w:t>
      </w:r>
      <w:r>
        <w:rPr>
          <w:rFonts w:hint="eastAsia" w:ascii="宋体" w:hAnsi="宋体"/>
          <w:sz w:val="24"/>
        </w:rPr>
        <w:t>拍卖会现场管理的要求，特告之以下拍卖会场纪律，希遵守：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一、自觉遵守拍卖会“拍卖规则”，共同维护会场秩序。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pacing w:val="-2"/>
          <w:sz w:val="24"/>
        </w:rPr>
      </w:pPr>
      <w:r>
        <w:rPr>
          <w:rFonts w:hint="eastAsia" w:ascii="宋体" w:hAnsi="宋体"/>
          <w:sz w:val="24"/>
        </w:rPr>
        <w:t>二、</w:t>
      </w:r>
      <w:r>
        <w:rPr>
          <w:rFonts w:hint="eastAsia" w:ascii="宋体" w:hAnsi="宋体"/>
          <w:spacing w:val="-2"/>
          <w:sz w:val="24"/>
        </w:rPr>
        <w:t>保持安静，禁止在拍卖场内和市公共资源交易中心</w:t>
      </w:r>
      <w:r>
        <w:rPr>
          <w:rFonts w:hint="eastAsia" w:ascii="宋体" w:hAnsi="宋体" w:cs="Arial"/>
          <w:kern w:val="0"/>
          <w:sz w:val="24"/>
          <w:szCs w:val="24"/>
        </w:rPr>
        <w:t>越城区分中心</w:t>
      </w:r>
      <w:r>
        <w:rPr>
          <w:rFonts w:hint="eastAsia" w:ascii="宋体" w:hAnsi="宋体"/>
          <w:spacing w:val="-2"/>
          <w:sz w:val="24"/>
        </w:rPr>
        <w:t>工作区域大声喧哗、起哄、围观等。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三、拍卖现场有下列行为之一的，拍卖人有权取消当事人竞买资格，并保留追究有关当事人经济和法律责任的权利：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1、干扰和阻碍其他竞买人应价竞买；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2、干扰和阻碍拍卖师工作；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3、串通竞价、恶意竞价；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4、未经许可在场内随意走动或越过警戒线；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5、故意毁坏场内外公私财物。</w:t>
      </w:r>
    </w:p>
    <w:p>
      <w:pPr>
        <w:spacing w:line="440" w:lineRule="exact"/>
        <w:ind w:firstLine="578"/>
        <w:jc w:val="center"/>
        <w:rPr>
          <w:rFonts w:hint="eastAsia" w:ascii="宋体" w:hAnsi="宋体"/>
          <w:b/>
          <w:sz w:val="44"/>
          <w:szCs w:val="44"/>
        </w:rPr>
      </w:pPr>
    </w:p>
    <w:p>
      <w:pPr>
        <w:spacing w:line="440" w:lineRule="exact"/>
        <w:ind w:firstLine="578"/>
        <w:jc w:val="center"/>
        <w:rPr>
          <w:rFonts w:hint="eastAsia" w:ascii="Calibri" w:hAnsi="Calibri" w:eastAsia="宋体" w:cs="Times New Roman"/>
          <w:b/>
          <w:bCs/>
          <w:color w:val="auto"/>
          <w:kern w:val="44"/>
          <w:sz w:val="44"/>
          <w:szCs w:val="44"/>
          <w:lang w:val="en-US" w:eastAsia="zh-CN" w:bidi="ar-SA"/>
        </w:rPr>
      </w:pPr>
      <w:r>
        <w:rPr>
          <w:rFonts w:hint="eastAsia" w:ascii="Calibri" w:hAnsi="Calibri" w:eastAsia="宋体" w:cs="Times New Roman"/>
          <w:b/>
          <w:bCs/>
          <w:color w:val="auto"/>
          <w:kern w:val="44"/>
          <w:sz w:val="44"/>
          <w:szCs w:val="44"/>
          <w:lang w:val="en-US" w:eastAsia="zh-CN" w:bidi="ar-SA"/>
        </w:rPr>
        <w:t>注 意 事 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578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一、进入拍卖会场后，请立即保持安静，不得大声喧哗，对故意扰乱现场秩序的竞买人，工作人员将劝其退场。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二、自觉爱护场内公共设施、设备，对故意毁坏造成的损失，由当事人负责赔偿。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三、保证金收据和参拍号牌是竞买人参加拍卖的重要依据，应妥善保管，不得转交他人，否则，一切后果由收据中注明的竞买人负责。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四、拍卖会结束后，必须将号牌归还工作人员。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五、禁止在会场内吸烟。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六、妥善保管好个人物品，损坏、丢失等后果自负。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  <w:szCs w:val="22"/>
        </w:rPr>
      </w:pPr>
      <w:r>
        <w:rPr>
          <w:rFonts w:hint="eastAsia" w:ascii="宋体" w:hAnsi="宋体"/>
          <w:sz w:val="24"/>
        </w:rPr>
        <w:t xml:space="preserve">七、理性应价，谨慎举牌。 </w:t>
      </w:r>
      <w:r>
        <w:rPr>
          <w:rFonts w:hint="eastAsia" w:ascii="宋体" w:hAnsi="宋体"/>
          <w:sz w:val="24"/>
          <w:szCs w:val="22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8"/>
        <w:textAlignment w:val="auto"/>
        <w:rPr>
          <w:rFonts w:hint="eastAsia" w:ascii="宋体" w:hAnsi="宋体"/>
          <w:sz w:val="24"/>
          <w:szCs w:val="22"/>
          <w:lang w:eastAsia="zh-CN"/>
        </w:rPr>
      </w:pPr>
      <w:r>
        <w:rPr>
          <w:rFonts w:hint="eastAsia" w:ascii="宋体" w:hAnsi="宋体"/>
          <w:sz w:val="24"/>
          <w:szCs w:val="22"/>
          <w:lang w:val="zh-CN"/>
        </w:rPr>
        <w:t xml:space="preserve">                                 </w:t>
      </w:r>
      <w:r>
        <w:rPr>
          <w:rFonts w:hint="eastAsia" w:ascii="宋体" w:hAnsi="宋体"/>
          <w:sz w:val="24"/>
          <w:szCs w:val="22"/>
        </w:rPr>
        <w:t xml:space="preserve">  </w:t>
      </w:r>
      <w:r>
        <w:rPr>
          <w:rFonts w:hint="eastAsia" w:ascii="宋体" w:hAnsi="宋体"/>
          <w:sz w:val="24"/>
          <w:szCs w:val="22"/>
          <w:lang w:eastAsia="zh-CN"/>
        </w:rPr>
        <w:t>绍兴</w:t>
      </w:r>
      <w:bookmarkStart w:id="0" w:name="_GoBack"/>
      <w:bookmarkEnd w:id="0"/>
      <w:r>
        <w:rPr>
          <w:rFonts w:hint="eastAsia" w:ascii="宋体" w:hAnsi="宋体"/>
          <w:sz w:val="24"/>
          <w:szCs w:val="22"/>
          <w:lang w:eastAsia="zh-CN"/>
        </w:rPr>
        <w:t>中国轻纺城拍卖有限公司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82C9F"/>
    <w:rsid w:val="62394A53"/>
    <w:rsid w:val="79082C9F"/>
    <w:rsid w:val="7DF7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2021-03-05T03:14:00Z</dcterms:created>
  <dc:creator>众生百态</dc:creator>
  <cp:lastModifiedBy>Administrator</cp:lastModifiedBy>
  <dcterms:modified xsi:type="dcterms:W3CDTF">2021-09-10T06:54:37Z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ECCD5E3CDD074B67A443CDB27038F00D</vt:lpwstr>
  </property>
</Properties>
</file>