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越城区民主党派服务中心公开招录工作人员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p>
      <w:pPr>
        <w:rPr>
          <w:vanish/>
        </w:rPr>
      </w:pPr>
    </w:p>
    <w:p>
      <w:pPr>
        <w:tabs>
          <w:tab w:val="left" w:pos="7500"/>
        </w:tabs>
        <w:ind w:left="-359" w:leftChars="-171"/>
        <w:rPr>
          <w:rFonts w:eastAsia="仿宋_GB2312"/>
          <w:sz w:val="24"/>
        </w:rPr>
      </w:pPr>
    </w:p>
    <w:p>
      <w:pPr>
        <w:tabs>
          <w:tab w:val="left" w:pos="7500"/>
        </w:tabs>
        <w:ind w:left="-359" w:leftChars="-171"/>
        <w:rPr>
          <w:rFonts w:eastAsia="仿宋_GB2312"/>
          <w:sz w:val="28"/>
        </w:rPr>
      </w:pPr>
      <w:r>
        <w:rPr>
          <w:rFonts w:hint="eastAsia" w:eastAsia="仿宋_GB2312"/>
          <w:sz w:val="24"/>
        </w:rPr>
        <w:t xml:space="preserve">报考岗位：       </w:t>
      </w:r>
      <w:r>
        <w:rPr>
          <w:rFonts w:eastAsia="仿宋_GB2312"/>
          <w:sz w:val="24"/>
        </w:rPr>
        <w:t xml:space="preserve">                                       </w:t>
      </w:r>
      <w:r>
        <w:rPr>
          <w:rFonts w:hint="eastAsia" w:eastAsia="仿宋_GB2312"/>
          <w:sz w:val="24"/>
        </w:rPr>
        <w:t>序号：</w:t>
      </w:r>
    </w:p>
    <w:tbl>
      <w:tblPr>
        <w:tblStyle w:val="9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855"/>
        <w:gridCol w:w="851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生年 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 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学专 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职务 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资格复审意  见</w:t>
            </w:r>
          </w:p>
        </w:tc>
        <w:tc>
          <w:tcPr>
            <w:tcW w:w="8820" w:type="dxa"/>
            <w:gridSpan w:val="10"/>
            <w:vAlign w:val="center"/>
          </w:tcPr>
          <w:p/>
        </w:tc>
      </w:tr>
    </w:tbl>
    <w:p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sectPr>
      <w:headerReference r:id="rId4" w:type="default"/>
      <w:pgSz w:w="11906" w:h="16838"/>
      <w:pgMar w:top="1474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33233D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index 5"/>
    <w:next w:val="1"/>
    <w:uiPriority w:val="0"/>
    <w:pPr>
      <w:widowControl w:val="0"/>
      <w:ind w:left="168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next w:val="3"/>
    <w:uiPriority w:val="0"/>
    <w:rPr>
      <w:rFonts w:ascii="宋体" w:hAnsi="Times New Roman" w:eastAsia="宋体" w:cs="Times New Roman"/>
      <w:sz w:val="24"/>
      <w:szCs w:val="21"/>
      <w:lang w:val="en-US" w:eastAsia="zh-CN" w:bidi="ar-SA"/>
    </w:rPr>
  </w:style>
  <w:style w:type="character" w:styleId="8">
    <w:name w:val="Hyperlink"/>
    <w:basedOn w:val="7"/>
    <w:uiPriority w:val="0"/>
    <w:rPr>
      <w:rFonts w:cs="Times New Roman"/>
      <w:color w:val="4848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4</Pages>
  <Words>1105</Words>
  <Characters>1147</Characters>
  <Lines>152</Lines>
  <Paragraphs>67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2019-11-27T05:08:00Z</dcterms:created>
  <dc:creator>admin</dc:creator>
  <cp:lastModifiedBy>Administrator</cp:lastModifiedBy>
  <cp:lastPrinted>2020-09-27T08:27:00Z</cp:lastPrinted>
  <dcterms:modified xsi:type="dcterms:W3CDTF">2020-09-28T03:54:25Z</dcterms:modified>
  <dc:title>关于公开招录绍兴市越城区街道人力社保平台工作人员的公告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